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50E1" w14:textId="77777777" w:rsidR="00424D18" w:rsidRPr="00550280" w:rsidRDefault="00733016" w:rsidP="00733016">
      <w:pPr>
        <w:tabs>
          <w:tab w:val="left" w:pos="180"/>
          <w:tab w:val="center" w:pos="4252"/>
        </w:tabs>
        <w:rPr>
          <w:rFonts w:asciiTheme="minorHAnsi" w:hAnsiTheme="minorHAnsi" w:cs="Arial"/>
          <w:b/>
          <w:sz w:val="20"/>
          <w:szCs w:val="20"/>
        </w:rPr>
      </w:pPr>
      <w:r w:rsidRPr="00550280">
        <w:rPr>
          <w:rFonts w:asciiTheme="minorHAnsi" w:hAnsiTheme="minorHAnsi" w:cs="Arial"/>
          <w:b/>
          <w:sz w:val="20"/>
          <w:szCs w:val="20"/>
        </w:rPr>
        <w:tab/>
      </w:r>
      <w:r w:rsidRPr="00550280">
        <w:rPr>
          <w:rFonts w:asciiTheme="minorHAnsi" w:hAnsiTheme="minorHAnsi" w:cs="Arial"/>
          <w:b/>
          <w:sz w:val="20"/>
          <w:szCs w:val="20"/>
        </w:rPr>
        <w:tab/>
      </w:r>
    </w:p>
    <w:p w14:paraId="23FEAA4E" w14:textId="042CA1BB" w:rsidR="00380144" w:rsidRPr="00550280" w:rsidRDefault="00BE22C9" w:rsidP="00424D18">
      <w:pPr>
        <w:tabs>
          <w:tab w:val="left" w:pos="180"/>
          <w:tab w:val="center" w:pos="4252"/>
        </w:tabs>
        <w:jc w:val="center"/>
        <w:rPr>
          <w:rFonts w:asciiTheme="minorHAnsi" w:hAnsiTheme="minorHAnsi" w:cs="Arial"/>
          <w:b/>
          <w:sz w:val="20"/>
          <w:szCs w:val="20"/>
        </w:rPr>
      </w:pPr>
      <w:r w:rsidRPr="00550280">
        <w:rPr>
          <w:rFonts w:asciiTheme="minorHAnsi" w:hAnsiTheme="minorHAnsi" w:cs="Arial"/>
          <w:b/>
          <w:sz w:val="20"/>
          <w:szCs w:val="20"/>
        </w:rPr>
        <w:t>DECLARACIÓN JURADA</w:t>
      </w:r>
    </w:p>
    <w:p w14:paraId="7BD82A87" w14:textId="77777777" w:rsidR="00BE22C9" w:rsidRPr="00550280" w:rsidRDefault="00BE22C9" w:rsidP="00200B09">
      <w:pPr>
        <w:jc w:val="center"/>
        <w:rPr>
          <w:rFonts w:asciiTheme="minorHAnsi" w:hAnsiTheme="minorHAnsi" w:cs="Arial"/>
          <w:sz w:val="20"/>
          <w:szCs w:val="20"/>
        </w:rPr>
      </w:pPr>
      <w:r w:rsidRPr="00550280">
        <w:rPr>
          <w:rFonts w:asciiTheme="minorHAnsi" w:hAnsiTheme="minorHAnsi" w:cs="Arial"/>
          <w:sz w:val="20"/>
          <w:szCs w:val="20"/>
        </w:rPr>
        <w:t>(</w:t>
      </w:r>
      <w:r w:rsidR="00200B09" w:rsidRPr="00550280">
        <w:rPr>
          <w:rFonts w:asciiTheme="minorHAnsi" w:hAnsiTheme="minorHAnsi" w:cs="Arial"/>
          <w:sz w:val="20"/>
          <w:szCs w:val="20"/>
        </w:rPr>
        <w:t>Incorporación de nuevos productos)</w:t>
      </w:r>
    </w:p>
    <w:p w14:paraId="2EE48617" w14:textId="77777777" w:rsidR="00BE22C9" w:rsidRPr="00550280" w:rsidRDefault="00BE22C9" w:rsidP="00200B09">
      <w:pPr>
        <w:jc w:val="center"/>
        <w:rPr>
          <w:rFonts w:asciiTheme="minorHAnsi" w:hAnsiTheme="minorHAnsi" w:cs="Arial"/>
          <w:b/>
          <w:sz w:val="20"/>
          <w:szCs w:val="20"/>
          <w:u w:val="single"/>
        </w:rPr>
      </w:pPr>
      <w:r w:rsidRPr="00550280">
        <w:rPr>
          <w:rFonts w:asciiTheme="minorHAnsi" w:hAnsiTheme="minorHAnsi" w:cs="Arial"/>
          <w:b/>
          <w:sz w:val="20"/>
          <w:szCs w:val="20"/>
        </w:rPr>
        <w:t>CONVENIO MARCO</w:t>
      </w:r>
      <w:r w:rsidR="00200B09" w:rsidRPr="00550280">
        <w:rPr>
          <w:rFonts w:asciiTheme="minorHAnsi" w:hAnsiTheme="minorHAnsi" w:cs="Arial"/>
          <w:b/>
          <w:sz w:val="20"/>
          <w:szCs w:val="20"/>
        </w:rPr>
        <w:t xml:space="preserve"> </w:t>
      </w:r>
      <w:r w:rsidR="00E06527" w:rsidRPr="00550280">
        <w:rPr>
          <w:rFonts w:asciiTheme="minorHAnsi" w:hAnsiTheme="minorHAnsi" w:cs="Arial"/>
          <w:b/>
          <w:sz w:val="20"/>
          <w:szCs w:val="20"/>
          <w:u w:val="single"/>
        </w:rPr>
        <w:t>“MATERIAL DIDÁCTICO, INSTRUMENTOS MUSICALES E IMPLEMENTOS DEPORTIVOS</w:t>
      </w:r>
      <w:r w:rsidR="00200B09" w:rsidRPr="00550280">
        <w:rPr>
          <w:rFonts w:asciiTheme="minorHAnsi" w:hAnsiTheme="minorHAnsi" w:cs="Arial"/>
          <w:b/>
          <w:sz w:val="20"/>
          <w:szCs w:val="20"/>
          <w:u w:val="single"/>
        </w:rPr>
        <w:t>”</w:t>
      </w:r>
      <w:r w:rsidR="00200B09" w:rsidRPr="00550280">
        <w:rPr>
          <w:rFonts w:asciiTheme="minorHAnsi" w:hAnsiTheme="minorHAnsi" w:cs="Arial"/>
          <w:b/>
          <w:sz w:val="20"/>
          <w:szCs w:val="20"/>
        </w:rPr>
        <w:t xml:space="preserve">, ID </w:t>
      </w:r>
      <w:r w:rsidR="00E06527" w:rsidRPr="00550280">
        <w:rPr>
          <w:rFonts w:asciiTheme="minorHAnsi" w:hAnsiTheme="minorHAnsi" w:cs="Arial"/>
          <w:b/>
          <w:sz w:val="20"/>
          <w:szCs w:val="20"/>
          <w:u w:val="single"/>
        </w:rPr>
        <w:t>2239-17-LP14</w:t>
      </w:r>
    </w:p>
    <w:p w14:paraId="0FF8DC60" w14:textId="77777777" w:rsidR="00380144" w:rsidRPr="00550280" w:rsidRDefault="00380144" w:rsidP="00380144">
      <w:pPr>
        <w:rPr>
          <w:rFonts w:asciiTheme="minorHAnsi" w:hAnsiTheme="minorHAnsi" w:cs="Arial"/>
          <w:sz w:val="20"/>
          <w:szCs w:val="20"/>
        </w:rPr>
      </w:pPr>
    </w:p>
    <w:p w14:paraId="592B154E" w14:textId="77777777" w:rsidR="00380144" w:rsidRPr="00550280" w:rsidRDefault="00380144" w:rsidP="00380144">
      <w:pPr>
        <w:rPr>
          <w:rFonts w:asciiTheme="minorHAnsi" w:hAnsiTheme="minorHAnsi" w:cs="Arial"/>
          <w:sz w:val="20"/>
          <w:szCs w:val="20"/>
        </w:rPr>
      </w:pPr>
    </w:p>
    <w:p w14:paraId="64DD47A5" w14:textId="78F36A7B" w:rsidR="00200B09" w:rsidRPr="00550280" w:rsidRDefault="00200B09" w:rsidP="00CC126B">
      <w:pPr>
        <w:spacing w:line="360" w:lineRule="auto"/>
        <w:jc w:val="both"/>
        <w:rPr>
          <w:rFonts w:asciiTheme="minorHAnsi" w:hAnsiTheme="minorHAnsi" w:cs="Arial"/>
          <w:sz w:val="20"/>
          <w:szCs w:val="20"/>
        </w:rPr>
      </w:pPr>
      <w:r w:rsidRPr="00550280">
        <w:rPr>
          <w:rFonts w:asciiTheme="minorHAnsi" w:hAnsiTheme="minorHAnsi" w:cs="Arial"/>
          <w:sz w:val="20"/>
          <w:szCs w:val="20"/>
          <w:lang w:val="pt-BR"/>
        </w:rPr>
        <w:t xml:space="preserve">El </w:t>
      </w:r>
      <w:proofErr w:type="spellStart"/>
      <w:r w:rsidRPr="00550280">
        <w:rPr>
          <w:rFonts w:asciiTheme="minorHAnsi" w:hAnsiTheme="minorHAnsi" w:cs="Arial"/>
          <w:sz w:val="20"/>
          <w:szCs w:val="20"/>
          <w:lang w:val="pt-BR"/>
        </w:rPr>
        <w:t>firmante</w:t>
      </w:r>
      <w:proofErr w:type="spellEnd"/>
      <w:r w:rsidR="00430713" w:rsidRPr="00550280">
        <w:rPr>
          <w:rFonts w:asciiTheme="minorHAnsi" w:hAnsiTheme="minorHAnsi" w:cs="Arial"/>
          <w:color w:val="000000" w:themeColor="text1"/>
          <w:sz w:val="20"/>
          <w:szCs w:val="20"/>
          <w:lang w:val="pt-BR"/>
        </w:rPr>
        <w:t xml:space="preserve">, </w:t>
      </w:r>
      <w:r w:rsidR="004D36E9" w:rsidRPr="00550280">
        <w:rPr>
          <w:rFonts w:asciiTheme="minorHAnsi" w:hAnsiTheme="minorHAnsi" w:cs="Arial"/>
          <w:b/>
          <w:color w:val="000000" w:themeColor="text1"/>
          <w:sz w:val="20"/>
          <w:szCs w:val="20"/>
          <w:lang w:val="pt-BR"/>
        </w:rPr>
        <w:t xml:space="preserve">Andrea </w:t>
      </w:r>
      <w:proofErr w:type="spellStart"/>
      <w:r w:rsidR="004D36E9" w:rsidRPr="00550280">
        <w:rPr>
          <w:rFonts w:asciiTheme="minorHAnsi" w:hAnsiTheme="minorHAnsi" w:cs="Arial"/>
          <w:b/>
          <w:color w:val="000000" w:themeColor="text1"/>
          <w:sz w:val="20"/>
          <w:szCs w:val="20"/>
          <w:lang w:val="pt-BR"/>
        </w:rPr>
        <w:t>del</w:t>
      </w:r>
      <w:proofErr w:type="spellEnd"/>
      <w:r w:rsidR="004D36E9" w:rsidRPr="00550280">
        <w:rPr>
          <w:rFonts w:asciiTheme="minorHAnsi" w:hAnsiTheme="minorHAnsi" w:cs="Arial"/>
          <w:b/>
          <w:color w:val="000000" w:themeColor="text1"/>
          <w:sz w:val="20"/>
          <w:szCs w:val="20"/>
          <w:lang w:val="pt-BR"/>
        </w:rPr>
        <w:t xml:space="preserve"> </w:t>
      </w:r>
      <w:proofErr w:type="spellStart"/>
      <w:r w:rsidR="004D36E9" w:rsidRPr="00550280">
        <w:rPr>
          <w:rFonts w:asciiTheme="minorHAnsi" w:hAnsiTheme="minorHAnsi" w:cs="Arial"/>
          <w:b/>
          <w:color w:val="000000" w:themeColor="text1"/>
          <w:sz w:val="20"/>
          <w:szCs w:val="20"/>
          <w:lang w:val="pt-BR"/>
        </w:rPr>
        <w:t>Pinco</w:t>
      </w:r>
      <w:proofErr w:type="spellEnd"/>
      <w:r w:rsidR="00AD5F61" w:rsidRPr="00550280">
        <w:rPr>
          <w:rFonts w:asciiTheme="minorHAnsi" w:hAnsiTheme="minorHAnsi" w:cs="Arial"/>
          <w:b/>
          <w:color w:val="000000" w:themeColor="text1"/>
          <w:sz w:val="20"/>
          <w:szCs w:val="20"/>
          <w:lang w:val="pt-BR"/>
        </w:rPr>
        <w:t xml:space="preserve"> B</w:t>
      </w:r>
      <w:r w:rsidR="00434CB2" w:rsidRPr="00550280">
        <w:rPr>
          <w:rFonts w:asciiTheme="minorHAnsi" w:hAnsiTheme="minorHAnsi" w:cs="Arial"/>
          <w:b/>
          <w:color w:val="000000" w:themeColor="text1"/>
          <w:sz w:val="20"/>
          <w:szCs w:val="20"/>
          <w:lang w:val="pt-BR"/>
        </w:rPr>
        <w:t>ravo</w:t>
      </w:r>
      <w:r w:rsidR="00380144" w:rsidRPr="00550280">
        <w:rPr>
          <w:rFonts w:asciiTheme="minorHAnsi" w:hAnsiTheme="minorHAnsi" w:cs="Arial"/>
          <w:color w:val="000000" w:themeColor="text1"/>
          <w:sz w:val="20"/>
          <w:szCs w:val="20"/>
          <w:lang w:val="pt-BR"/>
        </w:rPr>
        <w:t>,</w:t>
      </w:r>
      <w:r w:rsidR="00380144" w:rsidRPr="00550280">
        <w:rPr>
          <w:rFonts w:asciiTheme="minorHAnsi" w:hAnsiTheme="minorHAnsi" w:cs="Arial"/>
          <w:sz w:val="20"/>
          <w:szCs w:val="20"/>
          <w:lang w:val="pt-BR"/>
        </w:rPr>
        <w:t xml:space="preserve"> </w:t>
      </w:r>
      <w:r w:rsidR="00380144" w:rsidRPr="00550280">
        <w:rPr>
          <w:rFonts w:asciiTheme="minorHAnsi" w:hAnsiTheme="minorHAnsi" w:cs="Arial"/>
          <w:sz w:val="20"/>
          <w:szCs w:val="20"/>
        </w:rPr>
        <w:t xml:space="preserve">RUT </w:t>
      </w:r>
      <w:r w:rsidR="00430713" w:rsidRPr="00550280">
        <w:rPr>
          <w:rFonts w:asciiTheme="minorHAnsi" w:hAnsiTheme="minorHAnsi" w:cs="Arial"/>
          <w:sz w:val="20"/>
          <w:szCs w:val="20"/>
        </w:rPr>
        <w:t xml:space="preserve">Nº </w:t>
      </w:r>
      <w:r w:rsidR="00430713" w:rsidRPr="00550280">
        <w:rPr>
          <w:rFonts w:asciiTheme="minorHAnsi" w:hAnsiTheme="minorHAnsi" w:cs="Arial"/>
          <w:b/>
          <w:sz w:val="20"/>
          <w:szCs w:val="20"/>
        </w:rPr>
        <w:t>13.839</w:t>
      </w:r>
      <w:r w:rsidR="00B43A52">
        <w:rPr>
          <w:rFonts w:asciiTheme="minorHAnsi" w:hAnsiTheme="minorHAnsi" w:cs="Arial"/>
          <w:b/>
          <w:sz w:val="20"/>
          <w:szCs w:val="20"/>
        </w:rPr>
        <w:t>.</w:t>
      </w:r>
      <w:r w:rsidR="00430713" w:rsidRPr="00550280">
        <w:rPr>
          <w:rFonts w:asciiTheme="minorHAnsi" w:hAnsiTheme="minorHAnsi" w:cs="Arial"/>
          <w:b/>
          <w:sz w:val="20"/>
          <w:szCs w:val="20"/>
        </w:rPr>
        <w:t>641-K</w:t>
      </w:r>
      <w:r w:rsidR="00430713" w:rsidRPr="00550280">
        <w:rPr>
          <w:rFonts w:asciiTheme="minorHAnsi" w:hAnsiTheme="minorHAnsi" w:cs="Arial"/>
          <w:sz w:val="20"/>
          <w:szCs w:val="20"/>
        </w:rPr>
        <w:t>,</w:t>
      </w:r>
      <w:r w:rsidR="00C66394" w:rsidRPr="00550280">
        <w:rPr>
          <w:rFonts w:asciiTheme="minorHAnsi" w:hAnsiTheme="minorHAnsi" w:cs="Arial"/>
          <w:sz w:val="20"/>
          <w:szCs w:val="20"/>
        </w:rPr>
        <w:t xml:space="preserve"> </w:t>
      </w:r>
      <w:r w:rsidR="002C60A7" w:rsidRPr="00550280">
        <w:rPr>
          <w:rFonts w:asciiTheme="minorHAnsi" w:hAnsiTheme="minorHAnsi" w:cs="Arial"/>
          <w:sz w:val="20"/>
          <w:szCs w:val="20"/>
        </w:rPr>
        <w:t>[</w:t>
      </w:r>
      <w:r w:rsidRPr="00550280">
        <w:rPr>
          <w:rFonts w:asciiTheme="minorHAnsi" w:hAnsiTheme="minorHAnsi" w:cs="Arial"/>
          <w:sz w:val="20"/>
          <w:szCs w:val="20"/>
        </w:rPr>
        <w:t>o representante legal del proveedor adjudicado</w:t>
      </w:r>
      <w:r w:rsidR="00430713" w:rsidRPr="00550280">
        <w:rPr>
          <w:rFonts w:asciiTheme="minorHAnsi" w:hAnsiTheme="minorHAnsi" w:cs="Arial"/>
          <w:sz w:val="20"/>
          <w:szCs w:val="20"/>
        </w:rPr>
        <w:t xml:space="preserve"> </w:t>
      </w:r>
      <w:r w:rsidR="004D36E9" w:rsidRPr="00550280">
        <w:rPr>
          <w:rFonts w:asciiTheme="minorHAnsi" w:hAnsiTheme="minorHAnsi" w:cs="Arial"/>
          <w:b/>
          <w:sz w:val="20"/>
          <w:szCs w:val="20"/>
        </w:rPr>
        <w:t>Me Gusta! Ltda</w:t>
      </w:r>
      <w:r w:rsidR="00430713" w:rsidRPr="00550280">
        <w:rPr>
          <w:rFonts w:asciiTheme="minorHAnsi" w:hAnsiTheme="minorHAnsi" w:cs="Arial"/>
          <w:sz w:val="20"/>
          <w:szCs w:val="20"/>
        </w:rPr>
        <w:t xml:space="preserve">., </w:t>
      </w:r>
      <w:r w:rsidRPr="00550280">
        <w:rPr>
          <w:rFonts w:asciiTheme="minorHAnsi" w:hAnsiTheme="minorHAnsi" w:cs="Arial"/>
          <w:sz w:val="20"/>
          <w:szCs w:val="20"/>
        </w:rPr>
        <w:t>RUT</w:t>
      </w:r>
      <w:r w:rsidR="00430713" w:rsidRPr="00550280">
        <w:rPr>
          <w:rFonts w:asciiTheme="minorHAnsi" w:hAnsiTheme="minorHAnsi" w:cs="Arial"/>
          <w:sz w:val="20"/>
          <w:szCs w:val="20"/>
        </w:rPr>
        <w:t xml:space="preserve"> Nº </w:t>
      </w:r>
      <w:r w:rsidR="00430713" w:rsidRPr="00550280">
        <w:rPr>
          <w:rFonts w:asciiTheme="minorHAnsi" w:hAnsiTheme="minorHAnsi" w:cs="Arial"/>
          <w:b/>
          <w:sz w:val="20"/>
          <w:szCs w:val="20"/>
        </w:rPr>
        <w:t>76.258.602-9</w:t>
      </w:r>
      <w:r w:rsidR="00430713" w:rsidRPr="00550280">
        <w:rPr>
          <w:rFonts w:asciiTheme="minorHAnsi" w:hAnsiTheme="minorHAnsi" w:cs="Arial"/>
          <w:sz w:val="20"/>
          <w:szCs w:val="20"/>
        </w:rPr>
        <w:t xml:space="preserve">, ] * </w:t>
      </w:r>
      <w:r w:rsidRPr="00550280">
        <w:rPr>
          <w:rFonts w:asciiTheme="minorHAnsi" w:hAnsiTheme="minorHAnsi" w:cs="Arial"/>
          <w:sz w:val="20"/>
          <w:szCs w:val="20"/>
        </w:rPr>
        <w:t>con domicilio en</w:t>
      </w:r>
      <w:r w:rsidR="00430713" w:rsidRPr="00550280">
        <w:rPr>
          <w:rFonts w:asciiTheme="minorHAnsi" w:hAnsiTheme="minorHAnsi" w:cs="Arial"/>
          <w:sz w:val="20"/>
          <w:szCs w:val="20"/>
        </w:rPr>
        <w:t xml:space="preserve"> </w:t>
      </w:r>
      <w:r w:rsidR="00EB169B">
        <w:rPr>
          <w:rFonts w:asciiTheme="minorHAnsi" w:hAnsiTheme="minorHAnsi" w:cs="Arial"/>
          <w:b/>
          <w:sz w:val="20"/>
          <w:szCs w:val="20"/>
        </w:rPr>
        <w:t>Loreley 1522, La Reina</w:t>
      </w:r>
      <w:r w:rsidR="00430713" w:rsidRPr="00550280">
        <w:rPr>
          <w:rFonts w:asciiTheme="minorHAnsi" w:hAnsiTheme="minorHAnsi" w:cs="Arial"/>
          <w:sz w:val="20"/>
          <w:szCs w:val="20"/>
        </w:rPr>
        <w:t>,</w:t>
      </w:r>
      <w:r w:rsidR="00B978E8" w:rsidRPr="00550280">
        <w:rPr>
          <w:rFonts w:asciiTheme="minorHAnsi" w:hAnsiTheme="minorHAnsi" w:cs="Arial"/>
          <w:sz w:val="20"/>
          <w:szCs w:val="20"/>
        </w:rPr>
        <w:t xml:space="preserve"> declara</w:t>
      </w:r>
      <w:r w:rsidR="00717412" w:rsidRPr="00550280">
        <w:rPr>
          <w:rFonts w:asciiTheme="minorHAnsi" w:hAnsiTheme="minorHAnsi" w:cs="Arial"/>
          <w:sz w:val="20"/>
          <w:szCs w:val="20"/>
        </w:rPr>
        <w:t xml:space="preserve"> bajo juramento que:</w:t>
      </w:r>
    </w:p>
    <w:p w14:paraId="18127DE1" w14:textId="77777777" w:rsidR="007E2F15" w:rsidRPr="00550280" w:rsidRDefault="007E2F15" w:rsidP="00CC126B">
      <w:pPr>
        <w:spacing w:line="360" w:lineRule="auto"/>
        <w:jc w:val="both"/>
        <w:rPr>
          <w:rFonts w:asciiTheme="minorHAnsi" w:hAnsiTheme="minorHAnsi" w:cs="Arial"/>
          <w:sz w:val="20"/>
          <w:szCs w:val="20"/>
        </w:rPr>
      </w:pPr>
    </w:p>
    <w:p w14:paraId="1873DAA9" w14:textId="45973416" w:rsidR="00717412" w:rsidRPr="00550280" w:rsidRDefault="007E2F15" w:rsidP="00CC126B">
      <w:pPr>
        <w:spacing w:line="360" w:lineRule="auto"/>
        <w:jc w:val="both"/>
        <w:rPr>
          <w:rFonts w:asciiTheme="minorHAnsi" w:hAnsiTheme="minorHAnsi" w:cs="Arial"/>
          <w:sz w:val="18"/>
          <w:szCs w:val="18"/>
        </w:rPr>
      </w:pPr>
      <w:r w:rsidRPr="00550280">
        <w:rPr>
          <w:rFonts w:asciiTheme="minorHAnsi" w:hAnsiTheme="minorHAnsi" w:cs="Arial"/>
          <w:sz w:val="18"/>
          <w:szCs w:val="18"/>
        </w:rPr>
        <w:t>[ ]*: A llenar en caso de tratarse de Persona Jurídica.</w:t>
      </w:r>
      <w:r w:rsidR="003C4E44">
        <w:rPr>
          <w:rFonts w:asciiTheme="minorHAnsi" w:hAnsiTheme="minorHAnsi" w:cs="Arial"/>
          <w:sz w:val="18"/>
          <w:szCs w:val="18"/>
        </w:rPr>
        <w:t xml:space="preserve"> </w:t>
      </w:r>
    </w:p>
    <w:p w14:paraId="2F984888" w14:textId="77777777" w:rsidR="007E2F15" w:rsidRPr="00550280" w:rsidRDefault="007E2F15" w:rsidP="00CC126B">
      <w:pPr>
        <w:spacing w:line="360" w:lineRule="auto"/>
        <w:jc w:val="both"/>
        <w:rPr>
          <w:rFonts w:asciiTheme="minorHAnsi" w:hAnsiTheme="minorHAnsi" w:cs="Arial"/>
          <w:sz w:val="20"/>
          <w:szCs w:val="20"/>
        </w:rPr>
      </w:pPr>
    </w:p>
    <w:p w14:paraId="002359A9" w14:textId="77777777" w:rsidR="00380144" w:rsidRPr="00550280" w:rsidRDefault="00200B09" w:rsidP="00CC126B">
      <w:pPr>
        <w:spacing w:line="360" w:lineRule="auto"/>
        <w:jc w:val="both"/>
        <w:rPr>
          <w:rFonts w:asciiTheme="minorHAnsi" w:hAnsiTheme="minorHAnsi" w:cs="Arial"/>
          <w:sz w:val="20"/>
          <w:szCs w:val="20"/>
        </w:rPr>
      </w:pPr>
      <w:r w:rsidRPr="00550280">
        <w:rPr>
          <w:rFonts w:asciiTheme="minorHAnsi" w:hAnsiTheme="minorHAnsi" w:cs="Arial"/>
          <w:sz w:val="20"/>
          <w:szCs w:val="20"/>
        </w:rPr>
        <w:t>L</w:t>
      </w:r>
      <w:r w:rsidR="00380144" w:rsidRPr="00550280">
        <w:rPr>
          <w:rFonts w:asciiTheme="minorHAnsi" w:hAnsiTheme="minorHAnsi" w:cs="Arial"/>
          <w:sz w:val="20"/>
          <w:szCs w:val="20"/>
        </w:rPr>
        <w:t xml:space="preserve">os precios ofrecidos </w:t>
      </w:r>
      <w:r w:rsidR="00CF5161" w:rsidRPr="00550280">
        <w:rPr>
          <w:rFonts w:asciiTheme="minorHAnsi" w:hAnsiTheme="minorHAnsi" w:cs="Arial"/>
          <w:sz w:val="20"/>
          <w:szCs w:val="20"/>
        </w:rPr>
        <w:t xml:space="preserve">por éste, </w:t>
      </w:r>
      <w:r w:rsidR="00380144" w:rsidRPr="00550280">
        <w:rPr>
          <w:rFonts w:asciiTheme="minorHAnsi" w:hAnsiTheme="minorHAnsi" w:cs="Arial"/>
          <w:sz w:val="20"/>
          <w:szCs w:val="20"/>
        </w:rPr>
        <w:t>a través de Convenio</w:t>
      </w:r>
      <w:r w:rsidRPr="00550280">
        <w:rPr>
          <w:rFonts w:asciiTheme="minorHAnsi" w:hAnsiTheme="minorHAnsi" w:cs="Arial"/>
          <w:sz w:val="20"/>
          <w:szCs w:val="20"/>
        </w:rPr>
        <w:t xml:space="preserve"> Marco</w:t>
      </w:r>
      <w:r w:rsidR="00CF5161" w:rsidRPr="00550280">
        <w:rPr>
          <w:rFonts w:asciiTheme="minorHAnsi" w:hAnsiTheme="minorHAnsi" w:cs="Arial"/>
          <w:sz w:val="20"/>
          <w:szCs w:val="20"/>
        </w:rPr>
        <w:t>,</w:t>
      </w:r>
      <w:r w:rsidRPr="00550280">
        <w:rPr>
          <w:rFonts w:asciiTheme="minorHAnsi" w:hAnsiTheme="minorHAnsi" w:cs="Arial"/>
          <w:sz w:val="20"/>
          <w:szCs w:val="20"/>
        </w:rPr>
        <w:t xml:space="preserve"> de los siguientes productos o servicios</w:t>
      </w:r>
      <w:r w:rsidR="00E06527" w:rsidRPr="00550280">
        <w:rPr>
          <w:rFonts w:asciiTheme="minorHAnsi" w:hAnsiTheme="minorHAnsi" w:cs="Arial"/>
          <w:sz w:val="20"/>
          <w:szCs w:val="20"/>
        </w:rPr>
        <w:t>, corresponden a un  precio más bajo</w:t>
      </w:r>
      <w:r w:rsidR="005652A4" w:rsidRPr="00550280">
        <w:rPr>
          <w:rFonts w:asciiTheme="minorHAnsi" w:hAnsiTheme="minorHAnsi" w:cs="Arial"/>
          <w:sz w:val="20"/>
          <w:szCs w:val="20"/>
        </w:rPr>
        <w:t xml:space="preserve"> </w:t>
      </w:r>
      <w:r w:rsidR="00380144" w:rsidRPr="00550280">
        <w:rPr>
          <w:rFonts w:asciiTheme="minorHAnsi" w:hAnsiTheme="minorHAnsi" w:cs="Arial"/>
          <w:sz w:val="20"/>
          <w:szCs w:val="20"/>
        </w:rPr>
        <w:t xml:space="preserve">que el </w:t>
      </w:r>
      <w:r w:rsidR="00345471" w:rsidRPr="00550280">
        <w:rPr>
          <w:rFonts w:asciiTheme="minorHAnsi" w:hAnsiTheme="minorHAnsi" w:cs="Arial"/>
          <w:sz w:val="20"/>
          <w:szCs w:val="20"/>
        </w:rPr>
        <w:t>mejor precio</w:t>
      </w:r>
      <w:r w:rsidR="00CF5161" w:rsidRPr="00550280">
        <w:rPr>
          <w:rFonts w:asciiTheme="minorHAnsi" w:hAnsiTheme="minorHAnsi" w:cs="Arial"/>
          <w:sz w:val="20"/>
          <w:szCs w:val="20"/>
        </w:rPr>
        <w:t xml:space="preserve"> que él mismo</w:t>
      </w:r>
      <w:r w:rsidR="00E82BBD" w:rsidRPr="00550280">
        <w:rPr>
          <w:rFonts w:asciiTheme="minorHAnsi" w:hAnsiTheme="minorHAnsi" w:cs="Arial"/>
          <w:sz w:val="20"/>
          <w:szCs w:val="20"/>
        </w:rPr>
        <w:t xml:space="preserve"> </w:t>
      </w:r>
      <w:r w:rsidR="00CF5161" w:rsidRPr="00550280">
        <w:rPr>
          <w:rFonts w:asciiTheme="minorHAnsi" w:hAnsiTheme="minorHAnsi" w:cs="Arial"/>
          <w:sz w:val="20"/>
          <w:szCs w:val="20"/>
        </w:rPr>
        <w:t>ofrece</w:t>
      </w:r>
      <w:r w:rsidR="00380144" w:rsidRPr="00550280">
        <w:rPr>
          <w:rFonts w:asciiTheme="minorHAnsi" w:hAnsiTheme="minorHAnsi" w:cs="Arial"/>
          <w:sz w:val="20"/>
          <w:szCs w:val="20"/>
        </w:rPr>
        <w:t xml:space="preserve"> a</w:t>
      </w:r>
      <w:r w:rsidR="00CF5161" w:rsidRPr="00550280">
        <w:rPr>
          <w:rFonts w:asciiTheme="minorHAnsi" w:hAnsiTheme="minorHAnsi" w:cs="Arial"/>
          <w:sz w:val="20"/>
          <w:szCs w:val="20"/>
        </w:rPr>
        <w:t>l</w:t>
      </w:r>
      <w:r w:rsidR="00380144" w:rsidRPr="00550280">
        <w:rPr>
          <w:rFonts w:asciiTheme="minorHAnsi" w:hAnsiTheme="minorHAnsi" w:cs="Arial"/>
          <w:sz w:val="20"/>
          <w:szCs w:val="20"/>
        </w:rPr>
        <w:t xml:space="preserve"> públi</w:t>
      </w:r>
      <w:r w:rsidR="00E06527" w:rsidRPr="00550280">
        <w:rPr>
          <w:rFonts w:asciiTheme="minorHAnsi" w:hAnsiTheme="minorHAnsi" w:cs="Arial"/>
          <w:sz w:val="20"/>
          <w:szCs w:val="20"/>
        </w:rPr>
        <w:t xml:space="preserve">co final, </w:t>
      </w:r>
      <w:r w:rsidR="00415A5D" w:rsidRPr="00550280">
        <w:rPr>
          <w:rFonts w:asciiTheme="minorHAnsi" w:hAnsiTheme="minorHAnsi" w:cs="Arial"/>
          <w:sz w:val="20"/>
          <w:szCs w:val="20"/>
        </w:rPr>
        <w:t>con al menos</w:t>
      </w:r>
      <w:r w:rsidR="00E06527" w:rsidRPr="00550280">
        <w:rPr>
          <w:rFonts w:asciiTheme="minorHAnsi" w:hAnsiTheme="minorHAnsi" w:cs="Arial"/>
          <w:sz w:val="20"/>
          <w:szCs w:val="20"/>
        </w:rPr>
        <w:t xml:space="preserve"> un 5% de rebaja sobre el precio ofrecido por fuera del Convenio Marco.</w:t>
      </w:r>
    </w:p>
    <w:p w14:paraId="67334A1C" w14:textId="77777777" w:rsidR="00054723" w:rsidRPr="00550280" w:rsidRDefault="00054723" w:rsidP="00E2437A">
      <w:pPr>
        <w:jc w:val="right"/>
        <w:rPr>
          <w:rFonts w:asciiTheme="minorHAnsi" w:hAnsiTheme="minorHAnsi" w:cs="Arial"/>
          <w:sz w:val="20"/>
          <w:szCs w:val="20"/>
        </w:rPr>
      </w:pPr>
    </w:p>
    <w:p w14:paraId="35AF0A56" w14:textId="062FFEA2" w:rsidR="00380144" w:rsidRPr="00550280" w:rsidRDefault="00380144" w:rsidP="00380144">
      <w:pPr>
        <w:rPr>
          <w:rFonts w:asciiTheme="minorHAnsi" w:hAnsiTheme="minorHAnsi" w:cs="Arial"/>
          <w:sz w:val="20"/>
          <w:szCs w:val="20"/>
        </w:rPr>
      </w:pPr>
      <w:r w:rsidRPr="00550280">
        <w:rPr>
          <w:rFonts w:asciiTheme="minorHAnsi" w:hAnsiTheme="minorHAnsi" w:cs="Arial"/>
          <w:sz w:val="20"/>
          <w:szCs w:val="20"/>
        </w:rPr>
        <w:t xml:space="preserve">Los precios de venta a público, sin IVA de los </w:t>
      </w:r>
      <w:r w:rsidR="00200B09" w:rsidRPr="00550280">
        <w:rPr>
          <w:rFonts w:asciiTheme="minorHAnsi" w:hAnsiTheme="minorHAnsi" w:cs="Arial"/>
          <w:sz w:val="20"/>
          <w:szCs w:val="20"/>
        </w:rPr>
        <w:t>productos o servicios</w:t>
      </w:r>
      <w:r w:rsidRPr="00550280">
        <w:rPr>
          <w:rFonts w:asciiTheme="minorHAnsi" w:hAnsiTheme="minorHAnsi" w:cs="Arial"/>
          <w:sz w:val="20"/>
          <w:szCs w:val="20"/>
        </w:rPr>
        <w:t xml:space="preserve"> son:</w:t>
      </w:r>
      <w:r w:rsidR="00BF423E">
        <w:rPr>
          <w:rFonts w:asciiTheme="minorHAnsi" w:hAnsiTheme="minorHAnsi" w:cs="Arial"/>
          <w:sz w:val="20"/>
          <w:szCs w:val="20"/>
        </w:rPr>
        <w:t xml:space="preserve"> </w:t>
      </w:r>
    </w:p>
    <w:p w14:paraId="346E1D3E" w14:textId="77777777" w:rsidR="00F24B55" w:rsidRPr="00550280" w:rsidRDefault="00F24B55" w:rsidP="00380144">
      <w:pPr>
        <w:rPr>
          <w:rFonts w:asciiTheme="minorHAnsi" w:hAnsiTheme="minorHAnsi" w:cs="Arial"/>
          <w:sz w:val="20"/>
          <w:szCs w:val="20"/>
        </w:rPr>
      </w:pPr>
    </w:p>
    <w:tbl>
      <w:tblPr>
        <w:tblStyle w:val="Tablaconcuadrcula"/>
        <w:tblpPr w:leftFromText="141" w:rightFromText="141" w:vertAnchor="text" w:horzAnchor="page" w:tblpX="1076" w:tblpY="161"/>
        <w:tblW w:w="9655" w:type="dxa"/>
        <w:tblLayout w:type="fixed"/>
        <w:tblLook w:val="04A0" w:firstRow="1" w:lastRow="0" w:firstColumn="1" w:lastColumn="0" w:noHBand="0" w:noVBand="1"/>
      </w:tblPr>
      <w:tblGrid>
        <w:gridCol w:w="447"/>
        <w:gridCol w:w="1788"/>
        <w:gridCol w:w="1559"/>
        <w:gridCol w:w="1572"/>
        <w:gridCol w:w="1573"/>
        <w:gridCol w:w="1318"/>
        <w:gridCol w:w="1398"/>
      </w:tblGrid>
      <w:tr w:rsidR="00415A5D" w:rsidRPr="00550280" w14:paraId="1F53E3A0" w14:textId="77777777" w:rsidTr="005C32A7">
        <w:trPr>
          <w:trHeight w:val="237"/>
        </w:trPr>
        <w:tc>
          <w:tcPr>
            <w:tcW w:w="447" w:type="dxa"/>
            <w:vMerge w:val="restart"/>
            <w:noWrap/>
            <w:hideMark/>
          </w:tcPr>
          <w:p w14:paraId="2281FC90" w14:textId="20521052" w:rsidR="00415A5D" w:rsidRPr="00550280" w:rsidRDefault="00415A5D" w:rsidP="00415A5D">
            <w:pPr>
              <w:rPr>
                <w:rFonts w:asciiTheme="minorHAnsi" w:hAnsiTheme="minorHAnsi" w:cs="Arial"/>
                <w:sz w:val="20"/>
                <w:szCs w:val="20"/>
              </w:rPr>
            </w:pPr>
          </w:p>
        </w:tc>
        <w:tc>
          <w:tcPr>
            <w:tcW w:w="1788" w:type="dxa"/>
            <w:vMerge w:val="restart"/>
            <w:noWrap/>
            <w:hideMark/>
          </w:tcPr>
          <w:p w14:paraId="6FC2D356" w14:textId="77777777" w:rsidR="00736DEB" w:rsidRPr="00550280" w:rsidRDefault="00736DEB" w:rsidP="00415A5D">
            <w:pPr>
              <w:jc w:val="center"/>
              <w:rPr>
                <w:rFonts w:asciiTheme="minorHAnsi" w:hAnsiTheme="minorHAnsi" w:cs="Arial"/>
                <w:sz w:val="20"/>
                <w:szCs w:val="20"/>
              </w:rPr>
            </w:pPr>
          </w:p>
          <w:p w14:paraId="20327ED5" w14:textId="77777777" w:rsidR="00415A5D" w:rsidRPr="00550280" w:rsidRDefault="00415A5D" w:rsidP="00415A5D">
            <w:pPr>
              <w:jc w:val="center"/>
              <w:rPr>
                <w:rFonts w:asciiTheme="minorHAnsi" w:hAnsiTheme="minorHAnsi" w:cs="Arial"/>
                <w:sz w:val="20"/>
                <w:szCs w:val="20"/>
              </w:rPr>
            </w:pPr>
            <w:r w:rsidRPr="00550280">
              <w:rPr>
                <w:rFonts w:asciiTheme="minorHAnsi" w:hAnsiTheme="minorHAnsi" w:cs="Arial"/>
                <w:sz w:val="20"/>
                <w:szCs w:val="20"/>
              </w:rPr>
              <w:t>Nombre Ítem</w:t>
            </w:r>
          </w:p>
        </w:tc>
        <w:tc>
          <w:tcPr>
            <w:tcW w:w="1559" w:type="dxa"/>
            <w:vMerge w:val="restart"/>
            <w:noWrap/>
            <w:hideMark/>
          </w:tcPr>
          <w:p w14:paraId="4C387D22" w14:textId="77777777" w:rsidR="00736DEB" w:rsidRPr="00550280" w:rsidRDefault="00736DEB" w:rsidP="00415A5D">
            <w:pPr>
              <w:rPr>
                <w:rFonts w:asciiTheme="minorHAnsi" w:hAnsiTheme="minorHAnsi" w:cs="Arial"/>
                <w:sz w:val="20"/>
                <w:szCs w:val="20"/>
              </w:rPr>
            </w:pPr>
          </w:p>
          <w:p w14:paraId="2E254D55" w14:textId="77777777" w:rsidR="00415A5D" w:rsidRPr="00550280" w:rsidRDefault="00415A5D" w:rsidP="00415A5D">
            <w:pPr>
              <w:rPr>
                <w:rFonts w:asciiTheme="minorHAnsi" w:hAnsiTheme="minorHAnsi" w:cs="Arial"/>
                <w:sz w:val="20"/>
                <w:szCs w:val="20"/>
              </w:rPr>
            </w:pPr>
            <w:r w:rsidRPr="00550280">
              <w:rPr>
                <w:rFonts w:asciiTheme="minorHAnsi" w:hAnsiTheme="minorHAnsi" w:cs="Arial"/>
                <w:sz w:val="20"/>
                <w:szCs w:val="20"/>
              </w:rPr>
              <w:t>Tipo Producto</w:t>
            </w:r>
          </w:p>
        </w:tc>
        <w:tc>
          <w:tcPr>
            <w:tcW w:w="1572" w:type="dxa"/>
            <w:vMerge w:val="restart"/>
            <w:noWrap/>
            <w:hideMark/>
          </w:tcPr>
          <w:p w14:paraId="68147065" w14:textId="77777777" w:rsidR="00736DEB" w:rsidRPr="00550280" w:rsidRDefault="00736DEB" w:rsidP="00415A5D">
            <w:pPr>
              <w:rPr>
                <w:rFonts w:asciiTheme="minorHAnsi" w:hAnsiTheme="minorHAnsi" w:cs="Arial"/>
                <w:sz w:val="20"/>
                <w:szCs w:val="20"/>
              </w:rPr>
            </w:pPr>
          </w:p>
          <w:p w14:paraId="7328CD92" w14:textId="77777777" w:rsidR="00415A5D" w:rsidRPr="00550280" w:rsidRDefault="00415A5D" w:rsidP="00415A5D">
            <w:pPr>
              <w:rPr>
                <w:rFonts w:asciiTheme="minorHAnsi" w:hAnsiTheme="minorHAnsi" w:cs="Arial"/>
                <w:sz w:val="20"/>
                <w:szCs w:val="20"/>
              </w:rPr>
            </w:pPr>
            <w:r w:rsidRPr="00550280">
              <w:rPr>
                <w:rFonts w:asciiTheme="minorHAnsi" w:hAnsiTheme="minorHAnsi" w:cs="Arial"/>
                <w:sz w:val="20"/>
                <w:szCs w:val="20"/>
              </w:rPr>
              <w:t>Categoría</w:t>
            </w:r>
          </w:p>
        </w:tc>
        <w:tc>
          <w:tcPr>
            <w:tcW w:w="2891" w:type="dxa"/>
            <w:gridSpan w:val="2"/>
            <w:noWrap/>
            <w:hideMark/>
          </w:tcPr>
          <w:p w14:paraId="7F63560B" w14:textId="77777777" w:rsidR="00415A5D" w:rsidRPr="00550280" w:rsidRDefault="00415A5D" w:rsidP="000E63B8">
            <w:pPr>
              <w:jc w:val="center"/>
              <w:rPr>
                <w:rFonts w:asciiTheme="minorHAnsi" w:hAnsiTheme="minorHAnsi" w:cs="Arial"/>
                <w:sz w:val="20"/>
                <w:szCs w:val="20"/>
              </w:rPr>
            </w:pPr>
            <w:r w:rsidRPr="00550280">
              <w:rPr>
                <w:rFonts w:asciiTheme="minorHAnsi" w:hAnsiTheme="minorHAnsi" w:cs="Arial"/>
                <w:sz w:val="20"/>
                <w:szCs w:val="20"/>
              </w:rPr>
              <w:t>Valores Netos</w:t>
            </w:r>
          </w:p>
        </w:tc>
        <w:tc>
          <w:tcPr>
            <w:tcW w:w="1398" w:type="dxa"/>
            <w:vMerge w:val="restart"/>
            <w:hideMark/>
          </w:tcPr>
          <w:p w14:paraId="20E8D584" w14:textId="77777777" w:rsidR="00415A5D" w:rsidRPr="00550280" w:rsidRDefault="00415A5D" w:rsidP="00415A5D">
            <w:pPr>
              <w:rPr>
                <w:rFonts w:asciiTheme="minorHAnsi" w:hAnsiTheme="minorHAnsi" w:cs="Arial"/>
                <w:sz w:val="20"/>
                <w:szCs w:val="20"/>
              </w:rPr>
            </w:pPr>
            <w:r w:rsidRPr="00550280">
              <w:rPr>
                <w:rFonts w:asciiTheme="minorHAnsi" w:hAnsiTheme="minorHAnsi" w:cs="Arial"/>
                <w:sz w:val="20"/>
                <w:szCs w:val="20"/>
              </w:rPr>
              <w:t>URL (presencia en página web)</w:t>
            </w:r>
          </w:p>
        </w:tc>
      </w:tr>
      <w:tr w:rsidR="00415A5D" w:rsidRPr="00550280" w14:paraId="46B21D66" w14:textId="77777777" w:rsidTr="005C32A7">
        <w:trPr>
          <w:trHeight w:val="486"/>
        </w:trPr>
        <w:tc>
          <w:tcPr>
            <w:tcW w:w="447" w:type="dxa"/>
            <w:vMerge/>
            <w:hideMark/>
          </w:tcPr>
          <w:p w14:paraId="70502D37" w14:textId="77777777" w:rsidR="00415A5D" w:rsidRPr="00550280" w:rsidRDefault="00415A5D" w:rsidP="00415A5D">
            <w:pPr>
              <w:rPr>
                <w:rFonts w:asciiTheme="minorHAnsi" w:hAnsiTheme="minorHAnsi" w:cs="Arial"/>
                <w:sz w:val="20"/>
                <w:szCs w:val="20"/>
              </w:rPr>
            </w:pPr>
          </w:p>
        </w:tc>
        <w:tc>
          <w:tcPr>
            <w:tcW w:w="1788" w:type="dxa"/>
            <w:vMerge/>
            <w:hideMark/>
          </w:tcPr>
          <w:p w14:paraId="4EE38ABE" w14:textId="77777777" w:rsidR="00415A5D" w:rsidRPr="00550280" w:rsidRDefault="00415A5D" w:rsidP="00415A5D">
            <w:pPr>
              <w:rPr>
                <w:rFonts w:asciiTheme="minorHAnsi" w:hAnsiTheme="minorHAnsi" w:cs="Arial"/>
                <w:sz w:val="20"/>
                <w:szCs w:val="20"/>
              </w:rPr>
            </w:pPr>
          </w:p>
        </w:tc>
        <w:tc>
          <w:tcPr>
            <w:tcW w:w="1559" w:type="dxa"/>
            <w:vMerge/>
            <w:hideMark/>
          </w:tcPr>
          <w:p w14:paraId="0A4E8D4B" w14:textId="77777777" w:rsidR="00415A5D" w:rsidRPr="00550280" w:rsidRDefault="00415A5D" w:rsidP="00415A5D">
            <w:pPr>
              <w:rPr>
                <w:rFonts w:asciiTheme="minorHAnsi" w:hAnsiTheme="minorHAnsi" w:cs="Arial"/>
                <w:sz w:val="20"/>
                <w:szCs w:val="20"/>
              </w:rPr>
            </w:pPr>
          </w:p>
        </w:tc>
        <w:tc>
          <w:tcPr>
            <w:tcW w:w="1572" w:type="dxa"/>
            <w:vMerge/>
            <w:hideMark/>
          </w:tcPr>
          <w:p w14:paraId="028F29CD" w14:textId="77777777" w:rsidR="00415A5D" w:rsidRPr="00550280" w:rsidRDefault="00415A5D" w:rsidP="00415A5D">
            <w:pPr>
              <w:rPr>
                <w:rFonts w:asciiTheme="minorHAnsi" w:hAnsiTheme="minorHAnsi" w:cs="Arial"/>
                <w:sz w:val="20"/>
                <w:szCs w:val="20"/>
              </w:rPr>
            </w:pPr>
          </w:p>
        </w:tc>
        <w:tc>
          <w:tcPr>
            <w:tcW w:w="1573" w:type="dxa"/>
            <w:hideMark/>
          </w:tcPr>
          <w:p w14:paraId="49434FC0" w14:textId="77777777" w:rsidR="00415A5D" w:rsidRPr="00550280" w:rsidRDefault="00415A5D" w:rsidP="00415A5D">
            <w:pPr>
              <w:rPr>
                <w:rFonts w:asciiTheme="minorHAnsi" w:hAnsiTheme="minorHAnsi" w:cs="Arial"/>
                <w:sz w:val="20"/>
                <w:szCs w:val="20"/>
              </w:rPr>
            </w:pPr>
            <w:r w:rsidRPr="00550280">
              <w:rPr>
                <w:rFonts w:asciiTheme="minorHAnsi" w:hAnsiTheme="minorHAnsi" w:cs="Arial"/>
                <w:sz w:val="20"/>
                <w:szCs w:val="20"/>
              </w:rPr>
              <w:t>Precio Lista (fuera de CM)</w:t>
            </w:r>
          </w:p>
        </w:tc>
        <w:tc>
          <w:tcPr>
            <w:tcW w:w="1318" w:type="dxa"/>
            <w:hideMark/>
          </w:tcPr>
          <w:p w14:paraId="36574E06" w14:textId="77777777" w:rsidR="00415A5D" w:rsidRPr="00550280" w:rsidRDefault="00415A5D" w:rsidP="00415A5D">
            <w:pPr>
              <w:rPr>
                <w:rFonts w:asciiTheme="minorHAnsi" w:hAnsiTheme="minorHAnsi" w:cs="Arial"/>
                <w:sz w:val="20"/>
                <w:szCs w:val="20"/>
              </w:rPr>
            </w:pPr>
            <w:r w:rsidRPr="00550280">
              <w:rPr>
                <w:rFonts w:asciiTheme="minorHAnsi" w:hAnsiTheme="minorHAnsi" w:cs="Arial"/>
                <w:sz w:val="20"/>
                <w:szCs w:val="20"/>
              </w:rPr>
              <w:t>Precio CM *</w:t>
            </w:r>
            <w:r w:rsidR="002C60A7" w:rsidRPr="00550280">
              <w:rPr>
                <w:rFonts w:asciiTheme="minorHAnsi" w:hAnsiTheme="minorHAnsi" w:cs="Arial"/>
                <w:sz w:val="20"/>
                <w:szCs w:val="20"/>
              </w:rPr>
              <w:t>*</w:t>
            </w:r>
          </w:p>
        </w:tc>
        <w:tc>
          <w:tcPr>
            <w:tcW w:w="1398" w:type="dxa"/>
            <w:vMerge/>
            <w:hideMark/>
          </w:tcPr>
          <w:p w14:paraId="4E58FB6B" w14:textId="77777777" w:rsidR="00415A5D" w:rsidRPr="00550280" w:rsidRDefault="00415A5D" w:rsidP="00415A5D">
            <w:pPr>
              <w:rPr>
                <w:rFonts w:asciiTheme="minorHAnsi" w:hAnsiTheme="minorHAnsi" w:cs="Arial"/>
                <w:sz w:val="20"/>
                <w:szCs w:val="20"/>
              </w:rPr>
            </w:pPr>
          </w:p>
        </w:tc>
      </w:tr>
      <w:tr w:rsidR="00521D32" w:rsidRPr="00550280" w14:paraId="1084B578" w14:textId="77777777" w:rsidTr="005C32A7">
        <w:trPr>
          <w:trHeight w:val="1290"/>
        </w:trPr>
        <w:tc>
          <w:tcPr>
            <w:tcW w:w="447" w:type="dxa"/>
            <w:noWrap/>
          </w:tcPr>
          <w:p w14:paraId="2371B5EF" w14:textId="2498C1D6" w:rsidR="00521D32" w:rsidRPr="00550280" w:rsidRDefault="00521D32" w:rsidP="00521D32">
            <w:pPr>
              <w:jc w:val="center"/>
              <w:rPr>
                <w:rFonts w:asciiTheme="minorHAnsi" w:hAnsiTheme="minorHAnsi" w:cs="Arial"/>
                <w:sz w:val="20"/>
                <w:szCs w:val="20"/>
              </w:rPr>
            </w:pPr>
            <w:r>
              <w:rPr>
                <w:rFonts w:asciiTheme="minorHAnsi" w:hAnsiTheme="minorHAnsi" w:cs="Arial"/>
                <w:sz w:val="20"/>
                <w:szCs w:val="20"/>
              </w:rPr>
              <w:t>1</w:t>
            </w:r>
          </w:p>
        </w:tc>
        <w:tc>
          <w:tcPr>
            <w:tcW w:w="1788" w:type="dxa"/>
            <w:noWrap/>
          </w:tcPr>
          <w:p w14:paraId="5C5D5303" w14:textId="7FE793B4" w:rsidR="00521D32" w:rsidRPr="00550280" w:rsidRDefault="00B43A52" w:rsidP="00521D32">
            <w:pPr>
              <w:rPr>
                <w:rFonts w:asciiTheme="minorHAnsi" w:hAnsiTheme="minorHAnsi" w:cs="Arial"/>
                <w:sz w:val="20"/>
                <w:szCs w:val="20"/>
              </w:rPr>
            </w:pPr>
            <w:r>
              <w:rPr>
                <w:rFonts w:asciiTheme="minorHAnsi" w:hAnsiTheme="minorHAnsi" w:cs="Arial"/>
                <w:sz w:val="20"/>
                <w:szCs w:val="20"/>
              </w:rPr>
              <w:t>SET OSO Y CONEJO DE ARRASTRE</w:t>
            </w:r>
          </w:p>
        </w:tc>
        <w:tc>
          <w:tcPr>
            <w:tcW w:w="1559" w:type="dxa"/>
            <w:noWrap/>
          </w:tcPr>
          <w:p w14:paraId="56A3F140" w14:textId="77777777" w:rsidR="00B43A52" w:rsidRPr="00665AD8" w:rsidRDefault="00B43A52" w:rsidP="00B43A52">
            <w:pPr>
              <w:rPr>
                <w:rFonts w:asciiTheme="minorHAnsi" w:hAnsiTheme="minorHAnsi" w:cs="Arial"/>
                <w:sz w:val="20"/>
                <w:szCs w:val="20"/>
              </w:rPr>
            </w:pPr>
            <w:r w:rsidRPr="00665AD8">
              <w:rPr>
                <w:rFonts w:asciiTheme="minorHAnsi" w:hAnsiTheme="minorHAnsi" w:cs="Arial"/>
                <w:sz w:val="20"/>
                <w:szCs w:val="20"/>
              </w:rPr>
              <w:t>EQUIPAMIENTO SALA CUNA Y JARDÍN INFANTIL</w:t>
            </w:r>
          </w:p>
          <w:p w14:paraId="034674FB" w14:textId="4474F9E7" w:rsidR="00521D32" w:rsidRPr="00550280" w:rsidRDefault="00521D32" w:rsidP="00521D32">
            <w:pPr>
              <w:rPr>
                <w:rFonts w:asciiTheme="minorHAnsi" w:hAnsiTheme="minorHAnsi" w:cs="Arial"/>
                <w:sz w:val="20"/>
                <w:szCs w:val="20"/>
              </w:rPr>
            </w:pPr>
          </w:p>
        </w:tc>
        <w:tc>
          <w:tcPr>
            <w:tcW w:w="1572" w:type="dxa"/>
            <w:noWrap/>
          </w:tcPr>
          <w:p w14:paraId="41028153" w14:textId="1E29A4E7" w:rsidR="00521D32" w:rsidRPr="00550280" w:rsidRDefault="00521D32" w:rsidP="00521D32">
            <w:pPr>
              <w:rPr>
                <w:rFonts w:asciiTheme="minorHAnsi" w:hAnsiTheme="minorHAnsi" w:cs="Arial"/>
                <w:sz w:val="20"/>
                <w:szCs w:val="20"/>
              </w:rPr>
            </w:pPr>
            <w:r w:rsidRPr="00550280">
              <w:rPr>
                <w:rFonts w:asciiTheme="minorHAnsi" w:hAnsiTheme="minorHAnsi" w:cs="Arial"/>
                <w:sz w:val="20"/>
                <w:szCs w:val="20"/>
              </w:rPr>
              <w:t>Material didáctico</w:t>
            </w:r>
          </w:p>
        </w:tc>
        <w:tc>
          <w:tcPr>
            <w:tcW w:w="1573" w:type="dxa"/>
            <w:noWrap/>
          </w:tcPr>
          <w:p w14:paraId="18281337" w14:textId="3B91B416" w:rsidR="00521D32" w:rsidRPr="00550280" w:rsidRDefault="00B43A52" w:rsidP="00521D32">
            <w:pPr>
              <w:rPr>
                <w:rFonts w:asciiTheme="minorHAnsi" w:hAnsiTheme="minorHAnsi" w:cs="Arial"/>
                <w:sz w:val="20"/>
                <w:szCs w:val="20"/>
              </w:rPr>
            </w:pPr>
            <w:r w:rsidRPr="00550280">
              <w:rPr>
                <w:rFonts w:asciiTheme="minorHAnsi" w:hAnsiTheme="minorHAnsi" w:cs="Arial"/>
                <w:sz w:val="20"/>
                <w:szCs w:val="20"/>
              </w:rPr>
              <w:t>$</w:t>
            </w:r>
            <w:r>
              <w:rPr>
                <w:rFonts w:asciiTheme="minorHAnsi" w:hAnsiTheme="minorHAnsi" w:cs="Arial"/>
                <w:sz w:val="20"/>
                <w:szCs w:val="20"/>
              </w:rPr>
              <w:t>30.870</w:t>
            </w:r>
          </w:p>
        </w:tc>
        <w:tc>
          <w:tcPr>
            <w:tcW w:w="1318" w:type="dxa"/>
            <w:noWrap/>
          </w:tcPr>
          <w:p w14:paraId="2826283F" w14:textId="77777777" w:rsidR="00B43A52" w:rsidRDefault="00B43A52" w:rsidP="00B43A52">
            <w:pPr>
              <w:rPr>
                <w:rFonts w:asciiTheme="minorHAnsi" w:hAnsiTheme="minorHAnsi" w:cs="Arial"/>
                <w:sz w:val="20"/>
                <w:szCs w:val="20"/>
              </w:rPr>
            </w:pPr>
            <w:r w:rsidRPr="00550280">
              <w:rPr>
                <w:rFonts w:asciiTheme="minorHAnsi" w:hAnsiTheme="minorHAnsi" w:cs="Arial"/>
                <w:sz w:val="20"/>
                <w:szCs w:val="20"/>
              </w:rPr>
              <w:t>$</w:t>
            </w:r>
            <w:r>
              <w:rPr>
                <w:rFonts w:asciiTheme="minorHAnsi" w:hAnsiTheme="minorHAnsi" w:cs="Arial"/>
                <w:sz w:val="20"/>
                <w:szCs w:val="20"/>
              </w:rPr>
              <w:t>29.327</w:t>
            </w:r>
          </w:p>
          <w:p w14:paraId="5475E917" w14:textId="20F668FB" w:rsidR="00521D32" w:rsidRPr="00550280" w:rsidRDefault="00521D32" w:rsidP="00521D32">
            <w:pPr>
              <w:rPr>
                <w:rFonts w:asciiTheme="minorHAnsi" w:hAnsiTheme="minorHAnsi" w:cs="Arial"/>
                <w:sz w:val="20"/>
                <w:szCs w:val="20"/>
              </w:rPr>
            </w:pPr>
          </w:p>
        </w:tc>
        <w:tc>
          <w:tcPr>
            <w:tcW w:w="1398" w:type="dxa"/>
            <w:noWrap/>
          </w:tcPr>
          <w:p w14:paraId="4A7BF577" w14:textId="7B633FAC" w:rsidR="00521D32" w:rsidRPr="00550280" w:rsidRDefault="00B43A52" w:rsidP="00521D32">
            <w:pPr>
              <w:rPr>
                <w:rFonts w:asciiTheme="minorHAnsi" w:hAnsiTheme="minorHAnsi" w:cs="Arial"/>
                <w:sz w:val="20"/>
                <w:szCs w:val="20"/>
              </w:rPr>
            </w:pPr>
            <w:r w:rsidRPr="00574AFB">
              <w:rPr>
                <w:rFonts w:asciiTheme="minorHAnsi" w:hAnsiTheme="minorHAnsi" w:cs="Arial"/>
                <w:sz w:val="20"/>
                <w:szCs w:val="20"/>
              </w:rPr>
              <w:t>http://www.tiendamegusta.cl/productos/oso-conejo-arrastre/</w:t>
            </w:r>
          </w:p>
        </w:tc>
      </w:tr>
      <w:tr w:rsidR="00B43A52" w:rsidRPr="00550280" w14:paraId="262B6563" w14:textId="77777777" w:rsidTr="005C32A7">
        <w:trPr>
          <w:trHeight w:val="1290"/>
        </w:trPr>
        <w:tc>
          <w:tcPr>
            <w:tcW w:w="447" w:type="dxa"/>
            <w:noWrap/>
          </w:tcPr>
          <w:p w14:paraId="0E08B719" w14:textId="69DD4D78" w:rsidR="00B43A52" w:rsidRDefault="00B43A52" w:rsidP="00B43A52">
            <w:pPr>
              <w:jc w:val="center"/>
              <w:rPr>
                <w:rFonts w:asciiTheme="minorHAnsi" w:hAnsiTheme="minorHAnsi" w:cs="Arial"/>
                <w:sz w:val="20"/>
                <w:szCs w:val="20"/>
              </w:rPr>
            </w:pPr>
            <w:r>
              <w:rPr>
                <w:rFonts w:asciiTheme="minorHAnsi" w:hAnsiTheme="minorHAnsi" w:cs="Arial"/>
                <w:sz w:val="20"/>
                <w:szCs w:val="20"/>
              </w:rPr>
              <w:t>2</w:t>
            </w:r>
          </w:p>
        </w:tc>
        <w:tc>
          <w:tcPr>
            <w:tcW w:w="1788" w:type="dxa"/>
            <w:noWrap/>
          </w:tcPr>
          <w:p w14:paraId="7F64EEFA" w14:textId="3E1E364D" w:rsidR="00B43A52" w:rsidRDefault="00B43A52" w:rsidP="00B43A52">
            <w:pPr>
              <w:rPr>
                <w:rFonts w:asciiTheme="minorHAnsi" w:hAnsiTheme="minorHAnsi" w:cs="Arial"/>
                <w:sz w:val="20"/>
                <w:szCs w:val="20"/>
              </w:rPr>
            </w:pPr>
            <w:r>
              <w:rPr>
                <w:rFonts w:asciiTheme="minorHAnsi" w:hAnsiTheme="minorHAnsi" w:cs="Arial"/>
                <w:sz w:val="20"/>
                <w:szCs w:val="20"/>
              </w:rPr>
              <w:t>TORRE APILABLE</w:t>
            </w:r>
          </w:p>
        </w:tc>
        <w:tc>
          <w:tcPr>
            <w:tcW w:w="1559" w:type="dxa"/>
            <w:noWrap/>
          </w:tcPr>
          <w:p w14:paraId="5E30F62A" w14:textId="0EEB2E94" w:rsidR="00B43A52" w:rsidRDefault="00B43A52" w:rsidP="00B43A52">
            <w:pPr>
              <w:rPr>
                <w:rFonts w:asciiTheme="minorHAnsi" w:hAnsiTheme="minorHAnsi" w:cs="Arial"/>
                <w:sz w:val="20"/>
                <w:szCs w:val="20"/>
              </w:rPr>
            </w:pPr>
            <w:r>
              <w:rPr>
                <w:rFonts w:asciiTheme="minorHAnsi" w:hAnsiTheme="minorHAnsi" w:cs="Arial"/>
                <w:sz w:val="20"/>
                <w:szCs w:val="20"/>
              </w:rPr>
              <w:t>PUZLE Y ENCAJE</w:t>
            </w:r>
          </w:p>
        </w:tc>
        <w:tc>
          <w:tcPr>
            <w:tcW w:w="1572" w:type="dxa"/>
            <w:noWrap/>
          </w:tcPr>
          <w:p w14:paraId="17608127" w14:textId="579D6693" w:rsidR="00B43A52" w:rsidRPr="00550280" w:rsidRDefault="00B43A52" w:rsidP="00B43A52">
            <w:pPr>
              <w:rPr>
                <w:rFonts w:asciiTheme="minorHAnsi" w:hAnsiTheme="minorHAnsi" w:cs="Arial"/>
                <w:sz w:val="20"/>
                <w:szCs w:val="20"/>
              </w:rPr>
            </w:pPr>
            <w:r w:rsidRPr="00550280">
              <w:rPr>
                <w:rFonts w:asciiTheme="minorHAnsi" w:hAnsiTheme="minorHAnsi" w:cs="Arial"/>
                <w:sz w:val="20"/>
                <w:szCs w:val="20"/>
              </w:rPr>
              <w:t>Material didáctico</w:t>
            </w:r>
          </w:p>
        </w:tc>
        <w:tc>
          <w:tcPr>
            <w:tcW w:w="1573" w:type="dxa"/>
            <w:noWrap/>
          </w:tcPr>
          <w:p w14:paraId="6C476B1D" w14:textId="4F7BE913" w:rsidR="00B43A52" w:rsidRPr="00550280" w:rsidRDefault="00B43A52" w:rsidP="00B43A52">
            <w:pPr>
              <w:rPr>
                <w:rFonts w:asciiTheme="minorHAnsi" w:hAnsiTheme="minorHAnsi" w:cs="Arial"/>
                <w:sz w:val="20"/>
                <w:szCs w:val="20"/>
              </w:rPr>
            </w:pPr>
            <w:r w:rsidRPr="00550280">
              <w:rPr>
                <w:rFonts w:asciiTheme="minorHAnsi" w:hAnsiTheme="minorHAnsi" w:cs="Arial"/>
                <w:sz w:val="20"/>
                <w:szCs w:val="20"/>
              </w:rPr>
              <w:t>$</w:t>
            </w:r>
            <w:r>
              <w:rPr>
                <w:rFonts w:asciiTheme="minorHAnsi" w:hAnsiTheme="minorHAnsi" w:cs="Arial"/>
                <w:sz w:val="20"/>
                <w:szCs w:val="20"/>
              </w:rPr>
              <w:t>18.900</w:t>
            </w:r>
          </w:p>
        </w:tc>
        <w:tc>
          <w:tcPr>
            <w:tcW w:w="1318" w:type="dxa"/>
            <w:noWrap/>
          </w:tcPr>
          <w:p w14:paraId="48E8DA47" w14:textId="77777777" w:rsidR="00B43A52" w:rsidRDefault="00B43A52" w:rsidP="00B43A52">
            <w:pPr>
              <w:rPr>
                <w:rFonts w:asciiTheme="minorHAnsi" w:hAnsiTheme="minorHAnsi" w:cs="Arial"/>
                <w:sz w:val="20"/>
                <w:szCs w:val="20"/>
              </w:rPr>
            </w:pPr>
            <w:r w:rsidRPr="00550280">
              <w:rPr>
                <w:rFonts w:asciiTheme="minorHAnsi" w:hAnsiTheme="minorHAnsi" w:cs="Arial"/>
                <w:sz w:val="20"/>
                <w:szCs w:val="20"/>
              </w:rPr>
              <w:t>$</w:t>
            </w:r>
            <w:r>
              <w:rPr>
                <w:rFonts w:asciiTheme="minorHAnsi" w:hAnsiTheme="minorHAnsi" w:cs="Arial"/>
                <w:sz w:val="20"/>
                <w:szCs w:val="20"/>
              </w:rPr>
              <w:t>17.955</w:t>
            </w:r>
          </w:p>
          <w:p w14:paraId="0AE52F59" w14:textId="083DE0E1" w:rsidR="00B43A52" w:rsidRPr="00550280" w:rsidRDefault="00B43A52" w:rsidP="00B43A52">
            <w:pPr>
              <w:rPr>
                <w:rFonts w:asciiTheme="minorHAnsi" w:hAnsiTheme="minorHAnsi" w:cs="Arial"/>
                <w:sz w:val="20"/>
                <w:szCs w:val="20"/>
              </w:rPr>
            </w:pPr>
          </w:p>
        </w:tc>
        <w:tc>
          <w:tcPr>
            <w:tcW w:w="1398" w:type="dxa"/>
            <w:noWrap/>
          </w:tcPr>
          <w:p w14:paraId="15562DE5" w14:textId="432D7FA9" w:rsidR="00B43A52" w:rsidRPr="002E3E0F" w:rsidRDefault="00B43A52" w:rsidP="00B43A52">
            <w:pPr>
              <w:rPr>
                <w:rFonts w:asciiTheme="minorHAnsi" w:hAnsiTheme="minorHAnsi" w:cs="Arial"/>
                <w:sz w:val="20"/>
                <w:szCs w:val="20"/>
              </w:rPr>
            </w:pPr>
            <w:r w:rsidRPr="001311DE">
              <w:rPr>
                <w:rFonts w:asciiTheme="minorHAnsi" w:hAnsiTheme="minorHAnsi" w:cs="Arial"/>
                <w:sz w:val="20"/>
                <w:szCs w:val="20"/>
              </w:rPr>
              <w:t>http://www.tiendamegusta.cl/productos/torre-6piezas/</w:t>
            </w:r>
          </w:p>
        </w:tc>
      </w:tr>
      <w:tr w:rsidR="00B43A52" w:rsidRPr="00550280" w14:paraId="527679A7" w14:textId="77777777" w:rsidTr="005C32A7">
        <w:trPr>
          <w:trHeight w:val="1290"/>
        </w:trPr>
        <w:tc>
          <w:tcPr>
            <w:tcW w:w="447" w:type="dxa"/>
            <w:noWrap/>
          </w:tcPr>
          <w:p w14:paraId="1A512520" w14:textId="0DCB0DBD" w:rsidR="00B43A52" w:rsidRDefault="00B43A52" w:rsidP="00B43A52">
            <w:pPr>
              <w:jc w:val="center"/>
              <w:rPr>
                <w:rFonts w:asciiTheme="minorHAnsi" w:hAnsiTheme="minorHAnsi" w:cs="Arial"/>
                <w:sz w:val="20"/>
                <w:szCs w:val="20"/>
              </w:rPr>
            </w:pPr>
            <w:r>
              <w:rPr>
                <w:rFonts w:asciiTheme="minorHAnsi" w:hAnsiTheme="minorHAnsi" w:cs="Arial"/>
                <w:sz w:val="20"/>
                <w:szCs w:val="20"/>
              </w:rPr>
              <w:t>3</w:t>
            </w:r>
          </w:p>
        </w:tc>
        <w:tc>
          <w:tcPr>
            <w:tcW w:w="1788" w:type="dxa"/>
            <w:noWrap/>
          </w:tcPr>
          <w:p w14:paraId="360A09CD" w14:textId="7FAD18C9" w:rsidR="00B43A52" w:rsidRDefault="00B43A52" w:rsidP="00B43A52">
            <w:pPr>
              <w:rPr>
                <w:rFonts w:asciiTheme="minorHAnsi" w:hAnsiTheme="minorHAnsi" w:cs="Arial"/>
                <w:sz w:val="20"/>
                <w:szCs w:val="20"/>
              </w:rPr>
            </w:pPr>
          </w:p>
        </w:tc>
        <w:tc>
          <w:tcPr>
            <w:tcW w:w="1559" w:type="dxa"/>
            <w:noWrap/>
          </w:tcPr>
          <w:p w14:paraId="3A26DAC2" w14:textId="14C4AEE8" w:rsidR="00B43A52" w:rsidRDefault="00B43A52" w:rsidP="00B43A52">
            <w:pPr>
              <w:rPr>
                <w:rFonts w:asciiTheme="minorHAnsi" w:hAnsiTheme="minorHAnsi" w:cs="Arial"/>
                <w:sz w:val="20"/>
                <w:szCs w:val="20"/>
              </w:rPr>
            </w:pPr>
          </w:p>
        </w:tc>
        <w:tc>
          <w:tcPr>
            <w:tcW w:w="1572" w:type="dxa"/>
            <w:noWrap/>
          </w:tcPr>
          <w:p w14:paraId="7FA323C8" w14:textId="4BB41009" w:rsidR="00B43A52" w:rsidRDefault="00B43A52" w:rsidP="00B43A52">
            <w:pPr>
              <w:rPr>
                <w:rFonts w:asciiTheme="minorHAnsi" w:hAnsiTheme="minorHAnsi" w:cs="Arial"/>
                <w:sz w:val="20"/>
                <w:szCs w:val="20"/>
              </w:rPr>
            </w:pPr>
          </w:p>
        </w:tc>
        <w:tc>
          <w:tcPr>
            <w:tcW w:w="1573" w:type="dxa"/>
            <w:noWrap/>
          </w:tcPr>
          <w:p w14:paraId="30A0B1A8" w14:textId="6B12B0F7" w:rsidR="00B43A52" w:rsidRPr="00550280" w:rsidRDefault="00B43A52" w:rsidP="00B43A52">
            <w:pPr>
              <w:rPr>
                <w:rFonts w:asciiTheme="minorHAnsi" w:hAnsiTheme="minorHAnsi" w:cs="Arial"/>
                <w:sz w:val="20"/>
                <w:szCs w:val="20"/>
              </w:rPr>
            </w:pPr>
          </w:p>
        </w:tc>
        <w:tc>
          <w:tcPr>
            <w:tcW w:w="1318" w:type="dxa"/>
            <w:noWrap/>
          </w:tcPr>
          <w:p w14:paraId="1FCC5991" w14:textId="3A79BB49" w:rsidR="00B43A52" w:rsidRPr="00550280" w:rsidRDefault="00B43A52" w:rsidP="00B43A52">
            <w:pPr>
              <w:rPr>
                <w:rFonts w:asciiTheme="minorHAnsi" w:hAnsiTheme="minorHAnsi" w:cs="Arial"/>
                <w:sz w:val="20"/>
                <w:szCs w:val="20"/>
              </w:rPr>
            </w:pPr>
          </w:p>
        </w:tc>
        <w:tc>
          <w:tcPr>
            <w:tcW w:w="1398" w:type="dxa"/>
            <w:noWrap/>
          </w:tcPr>
          <w:p w14:paraId="7D94D9DA" w14:textId="4387594D" w:rsidR="00B43A52" w:rsidRPr="00EB169B" w:rsidRDefault="00B43A52" w:rsidP="00B43A52">
            <w:pPr>
              <w:rPr>
                <w:rFonts w:asciiTheme="minorHAnsi" w:hAnsiTheme="minorHAnsi" w:cs="Arial"/>
                <w:sz w:val="20"/>
                <w:szCs w:val="20"/>
              </w:rPr>
            </w:pPr>
          </w:p>
        </w:tc>
      </w:tr>
      <w:tr w:rsidR="00B43A52" w:rsidRPr="00550280" w14:paraId="2E962BD5" w14:textId="77777777" w:rsidTr="005C32A7">
        <w:trPr>
          <w:trHeight w:val="1290"/>
        </w:trPr>
        <w:tc>
          <w:tcPr>
            <w:tcW w:w="447" w:type="dxa"/>
            <w:noWrap/>
          </w:tcPr>
          <w:p w14:paraId="4E4B8AC1" w14:textId="7EBFCA29" w:rsidR="00B43A52" w:rsidRDefault="00B43A52" w:rsidP="00B43A52">
            <w:pPr>
              <w:jc w:val="center"/>
              <w:rPr>
                <w:rFonts w:asciiTheme="minorHAnsi" w:hAnsiTheme="minorHAnsi" w:cs="Arial"/>
                <w:sz w:val="20"/>
                <w:szCs w:val="20"/>
              </w:rPr>
            </w:pPr>
            <w:r>
              <w:rPr>
                <w:rFonts w:asciiTheme="minorHAnsi" w:hAnsiTheme="minorHAnsi" w:cs="Arial"/>
                <w:sz w:val="20"/>
                <w:szCs w:val="20"/>
              </w:rPr>
              <w:t>4</w:t>
            </w:r>
          </w:p>
        </w:tc>
        <w:tc>
          <w:tcPr>
            <w:tcW w:w="1788" w:type="dxa"/>
            <w:noWrap/>
          </w:tcPr>
          <w:p w14:paraId="4316E661" w14:textId="28160BEE" w:rsidR="00B43A52" w:rsidRDefault="00B43A52" w:rsidP="00B43A52">
            <w:pPr>
              <w:rPr>
                <w:rFonts w:asciiTheme="minorHAnsi" w:hAnsiTheme="minorHAnsi" w:cs="Arial"/>
                <w:sz w:val="20"/>
                <w:szCs w:val="20"/>
              </w:rPr>
            </w:pPr>
          </w:p>
        </w:tc>
        <w:tc>
          <w:tcPr>
            <w:tcW w:w="1559" w:type="dxa"/>
            <w:noWrap/>
          </w:tcPr>
          <w:p w14:paraId="6090F007" w14:textId="791D7753" w:rsidR="00B43A52" w:rsidRPr="000A71AA" w:rsidRDefault="00B43A52" w:rsidP="00B43A52">
            <w:pPr>
              <w:rPr>
                <w:rFonts w:asciiTheme="minorHAnsi" w:hAnsiTheme="minorHAnsi" w:cs="Arial"/>
                <w:sz w:val="20"/>
                <w:szCs w:val="20"/>
              </w:rPr>
            </w:pPr>
          </w:p>
        </w:tc>
        <w:tc>
          <w:tcPr>
            <w:tcW w:w="1572" w:type="dxa"/>
            <w:noWrap/>
          </w:tcPr>
          <w:p w14:paraId="33551FC0" w14:textId="1FC4606E" w:rsidR="00B43A52" w:rsidRPr="00550280" w:rsidRDefault="00B43A52" w:rsidP="00B43A52">
            <w:pPr>
              <w:rPr>
                <w:rFonts w:asciiTheme="minorHAnsi" w:hAnsiTheme="minorHAnsi" w:cs="Arial"/>
                <w:sz w:val="20"/>
                <w:szCs w:val="20"/>
              </w:rPr>
            </w:pPr>
          </w:p>
        </w:tc>
        <w:tc>
          <w:tcPr>
            <w:tcW w:w="1573" w:type="dxa"/>
            <w:noWrap/>
          </w:tcPr>
          <w:p w14:paraId="63AFCF1B" w14:textId="33D1636E" w:rsidR="00B43A52" w:rsidRPr="00550280" w:rsidRDefault="00B43A52" w:rsidP="00B43A52">
            <w:pPr>
              <w:rPr>
                <w:rFonts w:asciiTheme="minorHAnsi" w:hAnsiTheme="minorHAnsi" w:cs="Arial"/>
                <w:sz w:val="20"/>
                <w:szCs w:val="20"/>
              </w:rPr>
            </w:pPr>
          </w:p>
        </w:tc>
        <w:tc>
          <w:tcPr>
            <w:tcW w:w="1318" w:type="dxa"/>
            <w:noWrap/>
          </w:tcPr>
          <w:p w14:paraId="6AA92E26" w14:textId="447D1646" w:rsidR="00B43A52" w:rsidRPr="00550280" w:rsidRDefault="00B43A52" w:rsidP="00B43A52">
            <w:pPr>
              <w:rPr>
                <w:rFonts w:asciiTheme="minorHAnsi" w:hAnsiTheme="minorHAnsi" w:cs="Arial"/>
                <w:sz w:val="20"/>
                <w:szCs w:val="20"/>
              </w:rPr>
            </w:pPr>
          </w:p>
        </w:tc>
        <w:tc>
          <w:tcPr>
            <w:tcW w:w="1398" w:type="dxa"/>
            <w:noWrap/>
          </w:tcPr>
          <w:p w14:paraId="775C64DB" w14:textId="1336AE82" w:rsidR="00B43A52" w:rsidRPr="000A71AA" w:rsidRDefault="00B43A52" w:rsidP="00B43A52">
            <w:pPr>
              <w:rPr>
                <w:rFonts w:asciiTheme="minorHAnsi" w:hAnsiTheme="minorHAnsi" w:cs="Arial"/>
                <w:sz w:val="20"/>
                <w:szCs w:val="20"/>
              </w:rPr>
            </w:pPr>
          </w:p>
        </w:tc>
      </w:tr>
    </w:tbl>
    <w:p w14:paraId="5B09E6CB" w14:textId="2B0AF4CD" w:rsidR="001924D8" w:rsidRPr="00550280" w:rsidRDefault="001924D8" w:rsidP="003E3429">
      <w:pPr>
        <w:jc w:val="both"/>
        <w:rPr>
          <w:rFonts w:asciiTheme="minorHAnsi" w:hAnsiTheme="minorHAnsi" w:cs="Arial"/>
          <w:sz w:val="18"/>
          <w:szCs w:val="18"/>
        </w:rPr>
      </w:pPr>
    </w:p>
    <w:p w14:paraId="15EEBA5B" w14:textId="77777777" w:rsidR="001924D8" w:rsidRPr="00550280" w:rsidRDefault="001924D8" w:rsidP="003E3429">
      <w:pPr>
        <w:jc w:val="both"/>
        <w:rPr>
          <w:rFonts w:asciiTheme="minorHAnsi" w:hAnsiTheme="minorHAnsi" w:cs="Arial"/>
          <w:sz w:val="18"/>
          <w:szCs w:val="18"/>
        </w:rPr>
      </w:pPr>
    </w:p>
    <w:p w14:paraId="6618EF85" w14:textId="6ABAA8E8" w:rsidR="00DD32A7" w:rsidRPr="00550280" w:rsidRDefault="00DD32A7" w:rsidP="003E3429">
      <w:pPr>
        <w:jc w:val="both"/>
        <w:rPr>
          <w:rFonts w:asciiTheme="minorHAnsi" w:hAnsiTheme="minorHAnsi" w:cs="Arial"/>
          <w:sz w:val="18"/>
          <w:szCs w:val="18"/>
        </w:rPr>
      </w:pPr>
      <w:r w:rsidRPr="00550280">
        <w:rPr>
          <w:rFonts w:asciiTheme="minorHAnsi" w:hAnsiTheme="minorHAnsi" w:cs="Arial"/>
          <w:sz w:val="18"/>
          <w:szCs w:val="18"/>
        </w:rPr>
        <w:t xml:space="preserve"> </w:t>
      </w:r>
    </w:p>
    <w:p w14:paraId="2BB053BB" w14:textId="65A9AD36" w:rsidR="00321163" w:rsidRPr="00550280" w:rsidRDefault="00D35DCB" w:rsidP="003E3429">
      <w:pPr>
        <w:jc w:val="both"/>
        <w:rPr>
          <w:rFonts w:asciiTheme="minorHAnsi" w:hAnsiTheme="minorHAnsi" w:cs="Arial"/>
          <w:sz w:val="18"/>
          <w:szCs w:val="18"/>
        </w:rPr>
      </w:pPr>
      <w:r w:rsidRPr="00550280">
        <w:rPr>
          <w:rFonts w:asciiTheme="minorHAnsi" w:hAnsiTheme="minorHAnsi" w:cs="Arial"/>
          <w:sz w:val="18"/>
          <w:szCs w:val="18"/>
        </w:rPr>
        <w:t>(*</w:t>
      </w:r>
      <w:r w:rsidR="002C60A7" w:rsidRPr="00550280">
        <w:rPr>
          <w:rFonts w:asciiTheme="minorHAnsi" w:hAnsiTheme="minorHAnsi" w:cs="Arial"/>
          <w:sz w:val="18"/>
          <w:szCs w:val="18"/>
        </w:rPr>
        <w:t>*</w:t>
      </w:r>
      <w:r w:rsidR="00E82BBD" w:rsidRPr="00550280">
        <w:rPr>
          <w:rFonts w:asciiTheme="minorHAnsi" w:hAnsiTheme="minorHAnsi" w:cs="Arial"/>
          <w:sz w:val="18"/>
          <w:szCs w:val="18"/>
        </w:rPr>
        <w:t>) El producto sólo podrá ser incorporado en</w:t>
      </w:r>
      <w:r w:rsidR="00415A5D" w:rsidRPr="00550280">
        <w:rPr>
          <w:rFonts w:asciiTheme="minorHAnsi" w:hAnsiTheme="minorHAnsi" w:cs="Arial"/>
          <w:sz w:val="18"/>
          <w:szCs w:val="18"/>
        </w:rPr>
        <w:t xml:space="preserve"> caso que el precio sea </w:t>
      </w:r>
      <w:r w:rsidR="00E82BBD" w:rsidRPr="00550280">
        <w:rPr>
          <w:rFonts w:asciiTheme="minorHAnsi" w:hAnsiTheme="minorHAnsi" w:cs="Arial"/>
          <w:sz w:val="18"/>
          <w:szCs w:val="18"/>
        </w:rPr>
        <w:t>inferior</w:t>
      </w:r>
      <w:r w:rsidR="00415A5D" w:rsidRPr="00550280">
        <w:rPr>
          <w:rFonts w:asciiTheme="minorHAnsi" w:hAnsiTheme="minorHAnsi" w:cs="Arial"/>
          <w:sz w:val="18"/>
          <w:szCs w:val="18"/>
        </w:rPr>
        <w:t>, en al menos un 5%,</w:t>
      </w:r>
      <w:r w:rsidR="00E82BBD" w:rsidRPr="00550280">
        <w:rPr>
          <w:rFonts w:asciiTheme="minorHAnsi" w:hAnsiTheme="minorHAnsi" w:cs="Arial"/>
          <w:sz w:val="18"/>
          <w:szCs w:val="18"/>
        </w:rPr>
        <w:t xml:space="preserve"> al mejor precio ofrecido por el mismo proveedor a sus clientes particulares (fuera del convenio marco).</w:t>
      </w:r>
    </w:p>
    <w:p w14:paraId="2784FEA0" w14:textId="77777777" w:rsidR="00197059" w:rsidRPr="00550280" w:rsidRDefault="00197059" w:rsidP="0030022B">
      <w:pPr>
        <w:spacing w:line="360" w:lineRule="auto"/>
        <w:jc w:val="both"/>
        <w:rPr>
          <w:rFonts w:asciiTheme="minorHAnsi" w:hAnsiTheme="minorHAnsi" w:cs="Arial"/>
          <w:sz w:val="20"/>
          <w:szCs w:val="20"/>
        </w:rPr>
      </w:pPr>
    </w:p>
    <w:p w14:paraId="351DF3E9" w14:textId="223D5F7D" w:rsidR="009D16BF" w:rsidRPr="00550280" w:rsidRDefault="00200B09" w:rsidP="0030022B">
      <w:pPr>
        <w:spacing w:line="360" w:lineRule="auto"/>
        <w:jc w:val="both"/>
        <w:rPr>
          <w:rFonts w:asciiTheme="minorHAnsi" w:hAnsiTheme="minorHAnsi" w:cs="Arial"/>
          <w:sz w:val="20"/>
          <w:szCs w:val="20"/>
        </w:rPr>
      </w:pPr>
      <w:r w:rsidRPr="00550280">
        <w:rPr>
          <w:rFonts w:asciiTheme="minorHAnsi" w:hAnsiTheme="minorHAnsi" w:cs="Arial"/>
          <w:sz w:val="20"/>
          <w:szCs w:val="20"/>
        </w:rPr>
        <w:lastRenderedPageBreak/>
        <w:t xml:space="preserve">El declarante da fe que </w:t>
      </w:r>
      <w:r w:rsidR="004D4C96" w:rsidRPr="00550280">
        <w:rPr>
          <w:rFonts w:asciiTheme="minorHAnsi" w:hAnsiTheme="minorHAnsi" w:cs="Arial"/>
          <w:sz w:val="20"/>
          <w:szCs w:val="20"/>
        </w:rPr>
        <w:t>los datos proporcionados a través del presente documento son de absoluta veracidad y representan fielmente la totalidad de las condiciones comerciales y atributos relaci</w:t>
      </w:r>
      <w:r w:rsidRPr="00550280">
        <w:rPr>
          <w:rFonts w:asciiTheme="minorHAnsi" w:hAnsiTheme="minorHAnsi" w:cs="Arial"/>
          <w:sz w:val="20"/>
          <w:szCs w:val="20"/>
        </w:rPr>
        <w:t>onados a los productos que desea</w:t>
      </w:r>
      <w:r w:rsidR="004D4C96" w:rsidRPr="00550280">
        <w:rPr>
          <w:rFonts w:asciiTheme="minorHAnsi" w:hAnsiTheme="minorHAnsi" w:cs="Arial"/>
          <w:sz w:val="20"/>
          <w:szCs w:val="20"/>
        </w:rPr>
        <w:t xml:space="preserve"> incorporar al Catálogo Electrónico, y en </w:t>
      </w:r>
      <w:r w:rsidRPr="00550280">
        <w:rPr>
          <w:rFonts w:asciiTheme="minorHAnsi" w:hAnsiTheme="minorHAnsi" w:cs="Arial"/>
          <w:sz w:val="20"/>
          <w:szCs w:val="20"/>
        </w:rPr>
        <w:t>caso de no serlo, asume</w:t>
      </w:r>
      <w:r w:rsidR="004D4C96" w:rsidRPr="00550280">
        <w:rPr>
          <w:rFonts w:asciiTheme="minorHAnsi" w:hAnsiTheme="minorHAnsi" w:cs="Arial"/>
          <w:sz w:val="20"/>
          <w:szCs w:val="20"/>
        </w:rPr>
        <w:t xml:space="preserve"> estar</w:t>
      </w:r>
      <w:r w:rsidRPr="00550280">
        <w:rPr>
          <w:rFonts w:asciiTheme="minorHAnsi" w:hAnsiTheme="minorHAnsi" w:cs="Arial"/>
          <w:sz w:val="20"/>
          <w:szCs w:val="20"/>
        </w:rPr>
        <w:t xml:space="preserve"> en conocimiento de que arriesga</w:t>
      </w:r>
      <w:r w:rsidR="004D4C96" w:rsidRPr="00550280">
        <w:rPr>
          <w:rFonts w:asciiTheme="minorHAnsi" w:hAnsiTheme="minorHAnsi" w:cs="Arial"/>
          <w:sz w:val="20"/>
          <w:szCs w:val="20"/>
        </w:rPr>
        <w:t xml:space="preserve"> la aplicación de</w:t>
      </w:r>
      <w:r w:rsidRPr="00550280">
        <w:rPr>
          <w:rFonts w:asciiTheme="minorHAnsi" w:hAnsiTheme="minorHAnsi" w:cs="Arial"/>
          <w:sz w:val="20"/>
          <w:szCs w:val="20"/>
        </w:rPr>
        <w:t xml:space="preserve"> la sanción correspondiente al “</w:t>
      </w:r>
      <w:r w:rsidR="004D4C96" w:rsidRPr="00550280">
        <w:rPr>
          <w:rFonts w:asciiTheme="minorHAnsi" w:hAnsiTheme="minorHAnsi" w:cs="Arial"/>
          <w:sz w:val="20"/>
          <w:szCs w:val="20"/>
        </w:rPr>
        <w:t>Términ</w:t>
      </w:r>
      <w:r w:rsidRPr="00550280">
        <w:rPr>
          <w:rFonts w:asciiTheme="minorHAnsi" w:hAnsiTheme="minorHAnsi" w:cs="Arial"/>
          <w:sz w:val="20"/>
          <w:szCs w:val="20"/>
        </w:rPr>
        <w:t>o Anticipado del Convenio Marco”</w:t>
      </w:r>
      <w:r w:rsidR="004D4C96" w:rsidRPr="00550280">
        <w:rPr>
          <w:rFonts w:asciiTheme="minorHAnsi" w:hAnsiTheme="minorHAnsi" w:cs="Arial"/>
          <w:sz w:val="20"/>
          <w:szCs w:val="20"/>
        </w:rPr>
        <w:t>,</w:t>
      </w:r>
      <w:r w:rsidR="00D36CC7" w:rsidRPr="00550280">
        <w:rPr>
          <w:rFonts w:asciiTheme="minorHAnsi" w:hAnsiTheme="minorHAnsi" w:cs="Arial"/>
          <w:sz w:val="20"/>
          <w:szCs w:val="20"/>
        </w:rPr>
        <w:t xml:space="preserve"> en virtud de lo establecido en </w:t>
      </w:r>
      <w:r w:rsidR="004D4C96" w:rsidRPr="00550280">
        <w:rPr>
          <w:rFonts w:asciiTheme="minorHAnsi" w:hAnsiTheme="minorHAnsi" w:cs="Arial"/>
          <w:sz w:val="20"/>
          <w:szCs w:val="20"/>
        </w:rPr>
        <w:t xml:space="preserve"> las Bases de Licitación Pública del Convenio Marco de </w:t>
      </w:r>
      <w:r w:rsidR="00874716" w:rsidRPr="00550280">
        <w:rPr>
          <w:rFonts w:asciiTheme="minorHAnsi" w:hAnsiTheme="minorHAnsi" w:cs="Arial"/>
          <w:sz w:val="20"/>
          <w:szCs w:val="20"/>
        </w:rPr>
        <w:t>Material Didáctico, Instrumentos Musicales e Implementos Deportivos (ID: 2239-17-LP14)</w:t>
      </w:r>
      <w:r w:rsidR="00D36CC7" w:rsidRPr="00550280">
        <w:rPr>
          <w:rFonts w:asciiTheme="minorHAnsi" w:hAnsiTheme="minorHAnsi" w:cs="Arial"/>
          <w:sz w:val="20"/>
          <w:szCs w:val="20"/>
        </w:rPr>
        <w:t xml:space="preserve">, </w:t>
      </w:r>
      <w:r w:rsidR="008517BE" w:rsidRPr="00550280">
        <w:rPr>
          <w:rFonts w:asciiTheme="minorHAnsi" w:hAnsiTheme="minorHAnsi" w:cs="Arial"/>
          <w:sz w:val="20"/>
          <w:szCs w:val="20"/>
        </w:rPr>
        <w:t xml:space="preserve">en su </w:t>
      </w:r>
      <w:r w:rsidR="00D36CC7" w:rsidRPr="00550280">
        <w:rPr>
          <w:rFonts w:asciiTheme="minorHAnsi" w:hAnsiTheme="minorHAnsi" w:cs="Arial"/>
          <w:sz w:val="20"/>
          <w:szCs w:val="20"/>
        </w:rPr>
        <w:t xml:space="preserve">cláusula </w:t>
      </w:r>
      <w:r w:rsidR="008517BE" w:rsidRPr="00550280">
        <w:rPr>
          <w:rFonts w:asciiTheme="minorHAnsi" w:hAnsiTheme="minorHAnsi" w:cs="Arial"/>
          <w:sz w:val="20"/>
          <w:szCs w:val="20"/>
          <w:u w:val="single"/>
        </w:rPr>
        <w:t>10.14</w:t>
      </w:r>
      <w:r w:rsidR="00874716" w:rsidRPr="00550280">
        <w:rPr>
          <w:rFonts w:asciiTheme="minorHAnsi" w:hAnsiTheme="minorHAnsi" w:cs="Arial"/>
          <w:sz w:val="20"/>
          <w:szCs w:val="20"/>
        </w:rPr>
        <w:t>: “iii</w:t>
      </w:r>
      <w:r w:rsidR="00D36CC7" w:rsidRPr="00550280">
        <w:rPr>
          <w:rFonts w:asciiTheme="minorHAnsi" w:hAnsiTheme="minorHAnsi" w:cs="Arial"/>
          <w:sz w:val="20"/>
          <w:szCs w:val="20"/>
        </w:rPr>
        <w:t xml:space="preserve">. </w:t>
      </w:r>
      <w:r w:rsidR="009D16BF" w:rsidRPr="00550280">
        <w:rPr>
          <w:rFonts w:asciiTheme="minorHAnsi" w:hAnsiTheme="minorHAnsi" w:cs="Arial"/>
          <w:sz w:val="20"/>
          <w:szCs w:val="20"/>
        </w:rPr>
        <w:t>Entrega de documentación que contenga hechos carentes de veracidad, con la intención de obtener algún beneficio en el ámbito del convenio marco, sea la inclusión en el catálogo electrónico de un determinado producto, o cualquier otra circunstancia que le otorgue alguna ventaja en comparación con el resto de los prov</w:t>
      </w:r>
      <w:r w:rsidR="00D36CC7" w:rsidRPr="00550280">
        <w:rPr>
          <w:rFonts w:asciiTheme="minorHAnsi" w:hAnsiTheme="minorHAnsi" w:cs="Arial"/>
          <w:sz w:val="20"/>
          <w:szCs w:val="20"/>
        </w:rPr>
        <w:t xml:space="preserve">eedores adjudicados”. </w:t>
      </w:r>
    </w:p>
    <w:p w14:paraId="033157BD" w14:textId="77777777" w:rsidR="008E528D" w:rsidRDefault="008E528D" w:rsidP="0030022B">
      <w:pPr>
        <w:spacing w:line="360" w:lineRule="auto"/>
        <w:jc w:val="both"/>
        <w:rPr>
          <w:rFonts w:asciiTheme="minorHAnsi" w:hAnsiTheme="minorHAnsi" w:cs="Arial"/>
          <w:sz w:val="20"/>
          <w:szCs w:val="20"/>
        </w:rPr>
      </w:pPr>
    </w:p>
    <w:p w14:paraId="6F5EC1E5" w14:textId="77777777" w:rsidR="007163CF" w:rsidRDefault="007163CF" w:rsidP="0030022B">
      <w:pPr>
        <w:spacing w:line="360" w:lineRule="auto"/>
        <w:jc w:val="both"/>
        <w:rPr>
          <w:rFonts w:asciiTheme="minorHAnsi" w:hAnsiTheme="minorHAnsi" w:cs="Arial"/>
          <w:sz w:val="20"/>
          <w:szCs w:val="20"/>
        </w:rPr>
      </w:pPr>
    </w:p>
    <w:p w14:paraId="2141682D" w14:textId="77777777" w:rsidR="007163CF" w:rsidRDefault="007163CF" w:rsidP="0030022B">
      <w:pPr>
        <w:spacing w:line="360" w:lineRule="auto"/>
        <w:jc w:val="both"/>
        <w:rPr>
          <w:rFonts w:asciiTheme="minorHAnsi" w:hAnsiTheme="minorHAnsi" w:cs="Arial"/>
          <w:sz w:val="20"/>
          <w:szCs w:val="20"/>
        </w:rPr>
      </w:pPr>
    </w:p>
    <w:p w14:paraId="65465518" w14:textId="77777777" w:rsidR="007163CF" w:rsidRDefault="007163CF" w:rsidP="0030022B">
      <w:pPr>
        <w:spacing w:line="360" w:lineRule="auto"/>
        <w:jc w:val="both"/>
        <w:rPr>
          <w:rFonts w:asciiTheme="minorHAnsi" w:hAnsiTheme="minorHAnsi" w:cs="Arial"/>
          <w:sz w:val="20"/>
          <w:szCs w:val="20"/>
        </w:rPr>
      </w:pPr>
    </w:p>
    <w:p w14:paraId="31A75845" w14:textId="62982E33" w:rsidR="00717412" w:rsidRPr="00550280" w:rsidRDefault="00D36CC7" w:rsidP="0030022B">
      <w:pPr>
        <w:spacing w:line="360" w:lineRule="auto"/>
        <w:jc w:val="both"/>
        <w:rPr>
          <w:rFonts w:asciiTheme="minorHAnsi" w:hAnsiTheme="minorHAnsi" w:cs="Arial"/>
          <w:sz w:val="20"/>
          <w:szCs w:val="20"/>
        </w:rPr>
      </w:pPr>
      <w:r w:rsidRPr="00550280">
        <w:rPr>
          <w:rFonts w:asciiTheme="minorHAnsi" w:hAnsiTheme="minorHAnsi" w:cs="Arial"/>
          <w:sz w:val="20"/>
          <w:szCs w:val="20"/>
        </w:rPr>
        <w:t>Declara</w:t>
      </w:r>
      <w:r w:rsidR="007C6542" w:rsidRPr="00550280">
        <w:rPr>
          <w:rFonts w:asciiTheme="minorHAnsi" w:hAnsiTheme="minorHAnsi" w:cs="Arial"/>
          <w:sz w:val="20"/>
          <w:szCs w:val="20"/>
        </w:rPr>
        <w:t>, asimismo, estar en conocimiento que</w:t>
      </w:r>
      <w:r w:rsidR="00B2488C" w:rsidRPr="00550280">
        <w:rPr>
          <w:rFonts w:asciiTheme="minorHAnsi" w:hAnsiTheme="minorHAnsi" w:cs="Arial"/>
          <w:sz w:val="20"/>
          <w:szCs w:val="20"/>
        </w:rPr>
        <w:t>,</w:t>
      </w:r>
      <w:r w:rsidR="007C6542" w:rsidRPr="00550280">
        <w:rPr>
          <w:rFonts w:asciiTheme="minorHAnsi" w:hAnsiTheme="minorHAnsi" w:cs="Arial"/>
          <w:sz w:val="20"/>
          <w:szCs w:val="20"/>
        </w:rPr>
        <w:t xml:space="preserve"> de ser falsa la presente declaración</w:t>
      </w:r>
      <w:r w:rsidR="00B2488C" w:rsidRPr="00550280">
        <w:rPr>
          <w:rFonts w:asciiTheme="minorHAnsi" w:hAnsiTheme="minorHAnsi" w:cs="Arial"/>
          <w:sz w:val="20"/>
          <w:szCs w:val="20"/>
        </w:rPr>
        <w:t>,</w:t>
      </w:r>
      <w:r w:rsidR="007C6542" w:rsidRPr="00550280">
        <w:rPr>
          <w:rFonts w:asciiTheme="minorHAnsi" w:hAnsiTheme="minorHAnsi" w:cs="Arial"/>
          <w:sz w:val="20"/>
          <w:szCs w:val="20"/>
        </w:rPr>
        <w:t xml:space="preserve"> </w:t>
      </w:r>
      <w:r w:rsidRPr="00550280">
        <w:rPr>
          <w:rFonts w:asciiTheme="minorHAnsi" w:hAnsiTheme="minorHAnsi" w:cs="Arial"/>
          <w:sz w:val="20"/>
          <w:szCs w:val="20"/>
        </w:rPr>
        <w:t xml:space="preserve">incurrirá </w:t>
      </w:r>
      <w:r w:rsidR="007C6542" w:rsidRPr="00550280">
        <w:rPr>
          <w:rFonts w:asciiTheme="minorHAnsi" w:hAnsiTheme="minorHAnsi" w:cs="Arial"/>
          <w:sz w:val="20"/>
          <w:szCs w:val="20"/>
        </w:rPr>
        <w:t>en las penas establecidas en el artículo 210° del Código Penal”.</w:t>
      </w:r>
      <w:r w:rsidR="005D5698">
        <w:rPr>
          <w:rFonts w:asciiTheme="minorHAnsi" w:hAnsiTheme="minorHAnsi" w:cs="Arial"/>
          <w:sz w:val="20"/>
          <w:szCs w:val="20"/>
        </w:rPr>
        <w:t xml:space="preserve">  </w:t>
      </w:r>
    </w:p>
    <w:p w14:paraId="4D424B1F" w14:textId="77777777" w:rsidR="003D625B" w:rsidRDefault="003D625B" w:rsidP="003E3429">
      <w:pPr>
        <w:spacing w:line="360" w:lineRule="auto"/>
        <w:jc w:val="both"/>
        <w:rPr>
          <w:rFonts w:asciiTheme="minorHAnsi" w:hAnsiTheme="minorHAnsi" w:cs="Arial"/>
          <w:sz w:val="20"/>
          <w:szCs w:val="20"/>
          <w:u w:val="single"/>
        </w:rPr>
      </w:pPr>
    </w:p>
    <w:p w14:paraId="7BF221DC" w14:textId="695B91C0" w:rsidR="00D36CC7" w:rsidRPr="00550280" w:rsidRDefault="004D36E9" w:rsidP="003E3429">
      <w:pPr>
        <w:spacing w:line="360" w:lineRule="auto"/>
        <w:jc w:val="both"/>
        <w:rPr>
          <w:rFonts w:asciiTheme="minorHAnsi" w:hAnsiTheme="minorHAnsi" w:cs="Arial"/>
          <w:sz w:val="20"/>
          <w:szCs w:val="20"/>
          <w:u w:val="single"/>
        </w:rPr>
      </w:pPr>
      <w:r w:rsidRPr="00550280">
        <w:rPr>
          <w:rFonts w:asciiTheme="minorHAnsi" w:hAnsiTheme="minorHAnsi" w:cs="Arial"/>
          <w:sz w:val="20"/>
          <w:szCs w:val="20"/>
          <w:u w:val="single"/>
        </w:rPr>
        <w:t>Santiago</w:t>
      </w:r>
      <w:r w:rsidR="00D36CC7" w:rsidRPr="00550280">
        <w:rPr>
          <w:rFonts w:asciiTheme="minorHAnsi" w:hAnsiTheme="minorHAnsi" w:cs="Arial"/>
          <w:sz w:val="20"/>
          <w:szCs w:val="20"/>
          <w:u w:val="single"/>
        </w:rPr>
        <w:t>,</w:t>
      </w:r>
      <w:r w:rsidR="0050598F" w:rsidRPr="00550280">
        <w:rPr>
          <w:rFonts w:asciiTheme="minorHAnsi" w:hAnsiTheme="minorHAnsi" w:cs="Arial"/>
          <w:sz w:val="20"/>
          <w:szCs w:val="20"/>
          <w:u w:val="single"/>
        </w:rPr>
        <w:t xml:space="preserve"> </w:t>
      </w:r>
      <w:r w:rsidR="00B43A52">
        <w:rPr>
          <w:rFonts w:asciiTheme="minorHAnsi" w:hAnsiTheme="minorHAnsi" w:cs="Arial"/>
          <w:sz w:val="20"/>
          <w:szCs w:val="20"/>
          <w:u w:val="single"/>
        </w:rPr>
        <w:t>1</w:t>
      </w:r>
      <w:r w:rsidR="00AD31DE" w:rsidRPr="00550280">
        <w:rPr>
          <w:rFonts w:asciiTheme="minorHAnsi" w:hAnsiTheme="minorHAnsi" w:cs="Arial"/>
          <w:sz w:val="20"/>
          <w:szCs w:val="20"/>
          <w:u w:val="single"/>
        </w:rPr>
        <w:t>/</w:t>
      </w:r>
      <w:r w:rsidR="00B43A52">
        <w:rPr>
          <w:rFonts w:asciiTheme="minorHAnsi" w:hAnsiTheme="minorHAnsi" w:cs="Arial"/>
          <w:sz w:val="20"/>
          <w:szCs w:val="20"/>
          <w:u w:val="single"/>
        </w:rPr>
        <w:t>7</w:t>
      </w:r>
      <w:r w:rsidR="00EB169B">
        <w:rPr>
          <w:rFonts w:asciiTheme="minorHAnsi" w:hAnsiTheme="minorHAnsi" w:cs="Arial"/>
          <w:sz w:val="20"/>
          <w:szCs w:val="20"/>
          <w:u w:val="single"/>
        </w:rPr>
        <w:t>/2020</w:t>
      </w:r>
    </w:p>
    <w:p w14:paraId="1309EA1D" w14:textId="77777777" w:rsidR="007E2F15" w:rsidRPr="00550280" w:rsidRDefault="007E2F15" w:rsidP="003E3429">
      <w:pPr>
        <w:spacing w:line="360" w:lineRule="auto"/>
        <w:jc w:val="both"/>
        <w:rPr>
          <w:rFonts w:asciiTheme="minorHAnsi" w:hAnsiTheme="minorHAnsi" w:cs="Arial"/>
          <w:sz w:val="20"/>
          <w:szCs w:val="20"/>
          <w:u w:val="single"/>
        </w:rPr>
      </w:pPr>
    </w:p>
    <w:p w14:paraId="72302AFC" w14:textId="77777777" w:rsidR="006E0D65" w:rsidRPr="00550280" w:rsidRDefault="006E0D65" w:rsidP="006E0D65">
      <w:pPr>
        <w:spacing w:line="360" w:lineRule="auto"/>
        <w:jc w:val="center"/>
        <w:rPr>
          <w:rFonts w:asciiTheme="minorHAnsi" w:hAnsiTheme="minorHAnsi" w:cs="Arial"/>
          <w:sz w:val="20"/>
          <w:szCs w:val="20"/>
        </w:rPr>
      </w:pPr>
      <w:r w:rsidRPr="00550280">
        <w:rPr>
          <w:rFonts w:asciiTheme="minorHAnsi" w:hAnsiTheme="minorHAnsi" w:cs="Arial"/>
          <w:sz w:val="20"/>
          <w:szCs w:val="20"/>
        </w:rPr>
        <w:t>______________________________</w:t>
      </w:r>
    </w:p>
    <w:p w14:paraId="3CEDF9E9" w14:textId="77777777" w:rsidR="006E0D65" w:rsidRPr="00550280" w:rsidRDefault="006E0D65" w:rsidP="006E0D65">
      <w:pPr>
        <w:spacing w:line="360" w:lineRule="auto"/>
        <w:jc w:val="center"/>
        <w:rPr>
          <w:rFonts w:asciiTheme="minorHAnsi" w:hAnsiTheme="minorHAnsi" w:cs="Arial"/>
          <w:sz w:val="20"/>
          <w:szCs w:val="20"/>
        </w:rPr>
      </w:pPr>
    </w:p>
    <w:p w14:paraId="10993CEF" w14:textId="065990E4" w:rsidR="006E0D65" w:rsidRPr="00550280" w:rsidRDefault="006E0D65" w:rsidP="006E0D65">
      <w:pPr>
        <w:spacing w:line="360" w:lineRule="auto"/>
        <w:jc w:val="center"/>
        <w:rPr>
          <w:rFonts w:asciiTheme="minorHAnsi" w:hAnsiTheme="minorHAnsi" w:cs="Arial"/>
          <w:b/>
          <w:sz w:val="20"/>
          <w:szCs w:val="20"/>
        </w:rPr>
      </w:pPr>
      <w:r w:rsidRPr="00550280">
        <w:rPr>
          <w:rFonts w:asciiTheme="minorHAnsi" w:hAnsiTheme="minorHAnsi" w:cs="Arial"/>
          <w:b/>
          <w:sz w:val="20"/>
          <w:szCs w:val="20"/>
        </w:rPr>
        <w:t>Andrea del Pinco B</w:t>
      </w:r>
      <w:r w:rsidR="00AD604C" w:rsidRPr="00550280">
        <w:rPr>
          <w:rFonts w:asciiTheme="minorHAnsi" w:hAnsiTheme="minorHAnsi" w:cs="Arial"/>
          <w:b/>
          <w:sz w:val="20"/>
          <w:szCs w:val="20"/>
        </w:rPr>
        <w:t>ravo</w:t>
      </w:r>
      <w:r w:rsidRPr="00550280">
        <w:rPr>
          <w:rFonts w:asciiTheme="minorHAnsi" w:hAnsiTheme="minorHAnsi" w:cs="Arial"/>
          <w:b/>
          <w:sz w:val="20"/>
          <w:szCs w:val="20"/>
        </w:rPr>
        <w:t>.</w:t>
      </w:r>
    </w:p>
    <w:p w14:paraId="61C355C5" w14:textId="77777777" w:rsidR="006E0D65" w:rsidRPr="00550280" w:rsidRDefault="006E0D65" w:rsidP="006E0D65">
      <w:pPr>
        <w:spacing w:line="360" w:lineRule="auto"/>
        <w:jc w:val="center"/>
        <w:rPr>
          <w:rFonts w:asciiTheme="minorHAnsi" w:hAnsiTheme="minorHAnsi" w:cs="Arial"/>
          <w:sz w:val="20"/>
          <w:szCs w:val="20"/>
        </w:rPr>
      </w:pPr>
      <w:r w:rsidRPr="00550280">
        <w:rPr>
          <w:rFonts w:asciiTheme="minorHAnsi" w:hAnsiTheme="minorHAnsi" w:cs="Arial"/>
          <w:sz w:val="20"/>
          <w:szCs w:val="20"/>
        </w:rPr>
        <w:t>13.839.641-K</w:t>
      </w:r>
    </w:p>
    <w:p w14:paraId="1DBE4235" w14:textId="77777777" w:rsidR="006E0D65" w:rsidRPr="00550280" w:rsidRDefault="006E0D65" w:rsidP="006E0D65">
      <w:pPr>
        <w:spacing w:line="360" w:lineRule="auto"/>
        <w:jc w:val="center"/>
        <w:rPr>
          <w:rFonts w:asciiTheme="minorHAnsi" w:hAnsiTheme="minorHAnsi" w:cs="Arial"/>
          <w:b/>
          <w:sz w:val="20"/>
          <w:szCs w:val="20"/>
        </w:rPr>
      </w:pPr>
      <w:r w:rsidRPr="00550280">
        <w:rPr>
          <w:rFonts w:asciiTheme="minorHAnsi" w:hAnsiTheme="minorHAnsi" w:cs="Arial"/>
          <w:b/>
          <w:sz w:val="20"/>
          <w:szCs w:val="20"/>
        </w:rPr>
        <w:t>ME GUSTA! LTDA.</w:t>
      </w:r>
    </w:p>
    <w:p w14:paraId="26FEA45A" w14:textId="77777777" w:rsidR="006E0D65" w:rsidRPr="00550280" w:rsidRDefault="006E0D65" w:rsidP="006E0D65">
      <w:pPr>
        <w:spacing w:line="360" w:lineRule="auto"/>
        <w:jc w:val="both"/>
        <w:rPr>
          <w:rFonts w:asciiTheme="minorHAnsi" w:hAnsiTheme="minorHAnsi" w:cs="Arial"/>
          <w:sz w:val="20"/>
          <w:szCs w:val="20"/>
        </w:rPr>
      </w:pPr>
    </w:p>
    <w:p w14:paraId="268ECAE7" w14:textId="0348D0E9" w:rsidR="00F9285C" w:rsidRPr="00550280" w:rsidRDefault="006E0D65" w:rsidP="003D625B">
      <w:pPr>
        <w:rPr>
          <w:rFonts w:asciiTheme="minorHAnsi" w:hAnsiTheme="minorHAnsi" w:cs="Arial"/>
          <w:b/>
          <w:sz w:val="18"/>
          <w:szCs w:val="18"/>
        </w:rPr>
      </w:pPr>
      <w:r w:rsidRPr="00550280">
        <w:rPr>
          <w:rFonts w:asciiTheme="minorHAnsi" w:hAnsiTheme="minorHAnsi" w:cs="Arial"/>
          <w:sz w:val="18"/>
          <w:szCs w:val="18"/>
        </w:rPr>
        <w:t xml:space="preserve">(***) En caso que el adjudicatario sea una persona jurídica, la declaración jurada debe estar firmada por el representante legal de la misma. </w:t>
      </w:r>
    </w:p>
    <w:sectPr w:rsidR="00F9285C" w:rsidRPr="00550280" w:rsidSect="007163CF">
      <w:pgSz w:w="12240" w:h="15840" w:code="9"/>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5608A"/>
    <w:multiLevelType w:val="multilevel"/>
    <w:tmpl w:val="956E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55885"/>
    <w:multiLevelType w:val="hybridMultilevel"/>
    <w:tmpl w:val="432C63B8"/>
    <w:lvl w:ilvl="0" w:tplc="888855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CF"/>
    <w:rsid w:val="00000670"/>
    <w:rsid w:val="000017A9"/>
    <w:rsid w:val="000017CE"/>
    <w:rsid w:val="000260D5"/>
    <w:rsid w:val="00042520"/>
    <w:rsid w:val="00050C09"/>
    <w:rsid w:val="0005132A"/>
    <w:rsid w:val="00054723"/>
    <w:rsid w:val="00056A2F"/>
    <w:rsid w:val="00071231"/>
    <w:rsid w:val="0008113C"/>
    <w:rsid w:val="00087AA3"/>
    <w:rsid w:val="00091246"/>
    <w:rsid w:val="00096D09"/>
    <w:rsid w:val="0009766B"/>
    <w:rsid w:val="000A71AA"/>
    <w:rsid w:val="000B180A"/>
    <w:rsid w:val="000C61AD"/>
    <w:rsid w:val="000D164D"/>
    <w:rsid w:val="000D6C88"/>
    <w:rsid w:val="000E0308"/>
    <w:rsid w:val="000E48D2"/>
    <w:rsid w:val="000E63B8"/>
    <w:rsid w:val="00107396"/>
    <w:rsid w:val="00110EC0"/>
    <w:rsid w:val="001267B0"/>
    <w:rsid w:val="001311DE"/>
    <w:rsid w:val="00133ABA"/>
    <w:rsid w:val="0013753F"/>
    <w:rsid w:val="001414A4"/>
    <w:rsid w:val="001469DF"/>
    <w:rsid w:val="00157D1C"/>
    <w:rsid w:val="00174195"/>
    <w:rsid w:val="001905B6"/>
    <w:rsid w:val="001924D8"/>
    <w:rsid w:val="00197059"/>
    <w:rsid w:val="001B58CD"/>
    <w:rsid w:val="001B5946"/>
    <w:rsid w:val="001C5179"/>
    <w:rsid w:val="001D4356"/>
    <w:rsid w:val="001F4A39"/>
    <w:rsid w:val="00200B09"/>
    <w:rsid w:val="00205F32"/>
    <w:rsid w:val="00205FAD"/>
    <w:rsid w:val="0020698D"/>
    <w:rsid w:val="00212AF6"/>
    <w:rsid w:val="002176BD"/>
    <w:rsid w:val="00222126"/>
    <w:rsid w:val="0023687E"/>
    <w:rsid w:val="002638C5"/>
    <w:rsid w:val="002758C3"/>
    <w:rsid w:val="00276EE6"/>
    <w:rsid w:val="002918EA"/>
    <w:rsid w:val="00295581"/>
    <w:rsid w:val="002A2F51"/>
    <w:rsid w:val="002B330C"/>
    <w:rsid w:val="002B735F"/>
    <w:rsid w:val="002C4662"/>
    <w:rsid w:val="002C60A7"/>
    <w:rsid w:val="002D4D92"/>
    <w:rsid w:val="002D7600"/>
    <w:rsid w:val="002E001D"/>
    <w:rsid w:val="002E3E0F"/>
    <w:rsid w:val="002F4B22"/>
    <w:rsid w:val="0030022B"/>
    <w:rsid w:val="00321163"/>
    <w:rsid w:val="00321A09"/>
    <w:rsid w:val="0032231C"/>
    <w:rsid w:val="003300B8"/>
    <w:rsid w:val="0033051F"/>
    <w:rsid w:val="00340237"/>
    <w:rsid w:val="00345471"/>
    <w:rsid w:val="0035010B"/>
    <w:rsid w:val="0036643A"/>
    <w:rsid w:val="00372E51"/>
    <w:rsid w:val="00377B1A"/>
    <w:rsid w:val="00380144"/>
    <w:rsid w:val="003801E7"/>
    <w:rsid w:val="0038073C"/>
    <w:rsid w:val="00394AE6"/>
    <w:rsid w:val="003B4867"/>
    <w:rsid w:val="003C03D5"/>
    <w:rsid w:val="003C4E44"/>
    <w:rsid w:val="003C5D1A"/>
    <w:rsid w:val="003C753E"/>
    <w:rsid w:val="003D625B"/>
    <w:rsid w:val="003E3429"/>
    <w:rsid w:val="003F4CA8"/>
    <w:rsid w:val="003F641E"/>
    <w:rsid w:val="00412EA7"/>
    <w:rsid w:val="0041504E"/>
    <w:rsid w:val="00415A5D"/>
    <w:rsid w:val="00424158"/>
    <w:rsid w:val="00424D18"/>
    <w:rsid w:val="00430713"/>
    <w:rsid w:val="00433447"/>
    <w:rsid w:val="00434CB2"/>
    <w:rsid w:val="0045198D"/>
    <w:rsid w:val="00461825"/>
    <w:rsid w:val="004719AB"/>
    <w:rsid w:val="004810AC"/>
    <w:rsid w:val="00484E57"/>
    <w:rsid w:val="00490362"/>
    <w:rsid w:val="00491992"/>
    <w:rsid w:val="004A672C"/>
    <w:rsid w:val="004A6798"/>
    <w:rsid w:val="004B0FDF"/>
    <w:rsid w:val="004B2EA2"/>
    <w:rsid w:val="004C3121"/>
    <w:rsid w:val="004D092B"/>
    <w:rsid w:val="004D36E9"/>
    <w:rsid w:val="004D4C96"/>
    <w:rsid w:val="004F6D48"/>
    <w:rsid w:val="00501AE9"/>
    <w:rsid w:val="0050598F"/>
    <w:rsid w:val="00521D32"/>
    <w:rsid w:val="00526A5F"/>
    <w:rsid w:val="00535687"/>
    <w:rsid w:val="005418BD"/>
    <w:rsid w:val="00550280"/>
    <w:rsid w:val="00563175"/>
    <w:rsid w:val="005652A4"/>
    <w:rsid w:val="00574AFB"/>
    <w:rsid w:val="005807DB"/>
    <w:rsid w:val="005A2A41"/>
    <w:rsid w:val="005A71B1"/>
    <w:rsid w:val="005B4CAA"/>
    <w:rsid w:val="005C32A7"/>
    <w:rsid w:val="005C4A70"/>
    <w:rsid w:val="005D21AE"/>
    <w:rsid w:val="005D2269"/>
    <w:rsid w:val="005D5698"/>
    <w:rsid w:val="005D745E"/>
    <w:rsid w:val="005F7B4C"/>
    <w:rsid w:val="00611D36"/>
    <w:rsid w:val="006360FB"/>
    <w:rsid w:val="00636390"/>
    <w:rsid w:val="006473F6"/>
    <w:rsid w:val="006511EB"/>
    <w:rsid w:val="00665AD8"/>
    <w:rsid w:val="00673C2F"/>
    <w:rsid w:val="00684D30"/>
    <w:rsid w:val="00687386"/>
    <w:rsid w:val="006A15B3"/>
    <w:rsid w:val="006C318E"/>
    <w:rsid w:val="006C35B2"/>
    <w:rsid w:val="006D3786"/>
    <w:rsid w:val="006E0D65"/>
    <w:rsid w:val="006F3A07"/>
    <w:rsid w:val="006F6369"/>
    <w:rsid w:val="006F71F1"/>
    <w:rsid w:val="007163CF"/>
    <w:rsid w:val="00717412"/>
    <w:rsid w:val="00733016"/>
    <w:rsid w:val="00736DEB"/>
    <w:rsid w:val="00752F40"/>
    <w:rsid w:val="00756D1F"/>
    <w:rsid w:val="00770694"/>
    <w:rsid w:val="00786A28"/>
    <w:rsid w:val="00791900"/>
    <w:rsid w:val="007A361D"/>
    <w:rsid w:val="007B0A3B"/>
    <w:rsid w:val="007B1ED3"/>
    <w:rsid w:val="007C0817"/>
    <w:rsid w:val="007C6542"/>
    <w:rsid w:val="007E0706"/>
    <w:rsid w:val="007E2F15"/>
    <w:rsid w:val="007F0150"/>
    <w:rsid w:val="007F24CF"/>
    <w:rsid w:val="00803479"/>
    <w:rsid w:val="00807C80"/>
    <w:rsid w:val="00812AB6"/>
    <w:rsid w:val="00832A80"/>
    <w:rsid w:val="008365BF"/>
    <w:rsid w:val="008517BE"/>
    <w:rsid w:val="00854FF7"/>
    <w:rsid w:val="008572DB"/>
    <w:rsid w:val="00874716"/>
    <w:rsid w:val="00876B91"/>
    <w:rsid w:val="00882881"/>
    <w:rsid w:val="00884A98"/>
    <w:rsid w:val="00885DC8"/>
    <w:rsid w:val="00894216"/>
    <w:rsid w:val="008A1ACC"/>
    <w:rsid w:val="008C1313"/>
    <w:rsid w:val="008C14F0"/>
    <w:rsid w:val="008E2327"/>
    <w:rsid w:val="008E528D"/>
    <w:rsid w:val="008F77DB"/>
    <w:rsid w:val="009027FB"/>
    <w:rsid w:val="00904DA8"/>
    <w:rsid w:val="0091703F"/>
    <w:rsid w:val="009202F1"/>
    <w:rsid w:val="00926728"/>
    <w:rsid w:val="00933CC4"/>
    <w:rsid w:val="009520D0"/>
    <w:rsid w:val="00954F93"/>
    <w:rsid w:val="00961A0B"/>
    <w:rsid w:val="009665C8"/>
    <w:rsid w:val="009740F5"/>
    <w:rsid w:val="00977BA9"/>
    <w:rsid w:val="009802DF"/>
    <w:rsid w:val="009A02B7"/>
    <w:rsid w:val="009A1F44"/>
    <w:rsid w:val="009D16BF"/>
    <w:rsid w:val="009D6BB4"/>
    <w:rsid w:val="009E0FE2"/>
    <w:rsid w:val="009F391B"/>
    <w:rsid w:val="009F39FD"/>
    <w:rsid w:val="00A041EC"/>
    <w:rsid w:val="00A15829"/>
    <w:rsid w:val="00A251F0"/>
    <w:rsid w:val="00A27911"/>
    <w:rsid w:val="00A30948"/>
    <w:rsid w:val="00A409F1"/>
    <w:rsid w:val="00A618C4"/>
    <w:rsid w:val="00A826FD"/>
    <w:rsid w:val="00A90E9D"/>
    <w:rsid w:val="00A9123A"/>
    <w:rsid w:val="00A91D7C"/>
    <w:rsid w:val="00A936DB"/>
    <w:rsid w:val="00A93F5C"/>
    <w:rsid w:val="00AC07E2"/>
    <w:rsid w:val="00AD07A4"/>
    <w:rsid w:val="00AD31DE"/>
    <w:rsid w:val="00AD5F61"/>
    <w:rsid w:val="00AD604C"/>
    <w:rsid w:val="00AE79E1"/>
    <w:rsid w:val="00B128E7"/>
    <w:rsid w:val="00B20A38"/>
    <w:rsid w:val="00B21F45"/>
    <w:rsid w:val="00B2488C"/>
    <w:rsid w:val="00B335A1"/>
    <w:rsid w:val="00B341C9"/>
    <w:rsid w:val="00B36CF3"/>
    <w:rsid w:val="00B40E2F"/>
    <w:rsid w:val="00B41F95"/>
    <w:rsid w:val="00B43A52"/>
    <w:rsid w:val="00B44CA3"/>
    <w:rsid w:val="00B57340"/>
    <w:rsid w:val="00B93BBB"/>
    <w:rsid w:val="00B9430E"/>
    <w:rsid w:val="00B978E8"/>
    <w:rsid w:val="00BC56B2"/>
    <w:rsid w:val="00BE22C9"/>
    <w:rsid w:val="00BE5DED"/>
    <w:rsid w:val="00BF423E"/>
    <w:rsid w:val="00BF5766"/>
    <w:rsid w:val="00C068D0"/>
    <w:rsid w:val="00C070BF"/>
    <w:rsid w:val="00C25BD4"/>
    <w:rsid w:val="00C25C46"/>
    <w:rsid w:val="00C34FB6"/>
    <w:rsid w:val="00C354CA"/>
    <w:rsid w:val="00C5359B"/>
    <w:rsid w:val="00C64169"/>
    <w:rsid w:val="00C66394"/>
    <w:rsid w:val="00C70E74"/>
    <w:rsid w:val="00C72FE3"/>
    <w:rsid w:val="00C834B4"/>
    <w:rsid w:val="00C95F8C"/>
    <w:rsid w:val="00C96370"/>
    <w:rsid w:val="00CB2A60"/>
    <w:rsid w:val="00CB2AC1"/>
    <w:rsid w:val="00CC126B"/>
    <w:rsid w:val="00CC127E"/>
    <w:rsid w:val="00CE391C"/>
    <w:rsid w:val="00CE7781"/>
    <w:rsid w:val="00CF5161"/>
    <w:rsid w:val="00D0011E"/>
    <w:rsid w:val="00D14FD9"/>
    <w:rsid w:val="00D1735A"/>
    <w:rsid w:val="00D35DCB"/>
    <w:rsid w:val="00D36CC7"/>
    <w:rsid w:val="00D54161"/>
    <w:rsid w:val="00D55DD4"/>
    <w:rsid w:val="00D56B13"/>
    <w:rsid w:val="00D65E07"/>
    <w:rsid w:val="00D743F7"/>
    <w:rsid w:val="00D776ED"/>
    <w:rsid w:val="00D85C97"/>
    <w:rsid w:val="00D95AD4"/>
    <w:rsid w:val="00DA006C"/>
    <w:rsid w:val="00DA1B1B"/>
    <w:rsid w:val="00DC52FF"/>
    <w:rsid w:val="00DD32A7"/>
    <w:rsid w:val="00DE0D6F"/>
    <w:rsid w:val="00DE114C"/>
    <w:rsid w:val="00DE47A3"/>
    <w:rsid w:val="00E06527"/>
    <w:rsid w:val="00E2215B"/>
    <w:rsid w:val="00E2437A"/>
    <w:rsid w:val="00E4785B"/>
    <w:rsid w:val="00E5464E"/>
    <w:rsid w:val="00E61282"/>
    <w:rsid w:val="00E731D2"/>
    <w:rsid w:val="00E82BBD"/>
    <w:rsid w:val="00E83A08"/>
    <w:rsid w:val="00E9636A"/>
    <w:rsid w:val="00E97EB5"/>
    <w:rsid w:val="00EB169B"/>
    <w:rsid w:val="00EC0D46"/>
    <w:rsid w:val="00ED2C2B"/>
    <w:rsid w:val="00EE34B1"/>
    <w:rsid w:val="00EF4675"/>
    <w:rsid w:val="00F12DE0"/>
    <w:rsid w:val="00F14F06"/>
    <w:rsid w:val="00F24B55"/>
    <w:rsid w:val="00F31512"/>
    <w:rsid w:val="00F437AE"/>
    <w:rsid w:val="00F5274F"/>
    <w:rsid w:val="00F53F54"/>
    <w:rsid w:val="00F64B10"/>
    <w:rsid w:val="00F76D30"/>
    <w:rsid w:val="00F80D1A"/>
    <w:rsid w:val="00F9285C"/>
    <w:rsid w:val="00FA6A44"/>
    <w:rsid w:val="00FB1D70"/>
    <w:rsid w:val="00FB59F3"/>
    <w:rsid w:val="00FC33B3"/>
    <w:rsid w:val="00FD1AD2"/>
    <w:rsid w:val="00FD202C"/>
    <w:rsid w:val="00FD2B4D"/>
    <w:rsid w:val="00FE42F5"/>
    <w:rsid w:val="00FE6046"/>
    <w:rsid w:val="00FF4B5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91BB9"/>
  <w15:docId w15:val="{58EB0877-0B52-FF4E-A8E0-EB9AC96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88"/>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9"/>
    <w:qFormat/>
    <w:rsid w:val="00F9285C"/>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xt">
    <w:name w:val="txt"/>
    <w:basedOn w:val="Fuentedeprrafopredeter"/>
    <w:rsid w:val="00380144"/>
  </w:style>
  <w:style w:type="table" w:styleId="Tablaconcuadrcula">
    <w:name w:val="Table Grid"/>
    <w:basedOn w:val="Tablanormal"/>
    <w:uiPriority w:val="59"/>
    <w:rsid w:val="0038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046"/>
    <w:pPr>
      <w:ind w:left="720"/>
      <w:contextualSpacing/>
    </w:pPr>
  </w:style>
  <w:style w:type="paragraph" w:styleId="Textodeglobo">
    <w:name w:val="Balloon Text"/>
    <w:basedOn w:val="Normal"/>
    <w:link w:val="TextodegloboCar"/>
    <w:uiPriority w:val="99"/>
    <w:semiHidden/>
    <w:unhideWhenUsed/>
    <w:rsid w:val="003E3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3429"/>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DE47A3"/>
    <w:rPr>
      <w:color w:val="0000FF"/>
      <w:u w:val="single"/>
    </w:rPr>
  </w:style>
  <w:style w:type="character" w:customStyle="1" w:styleId="Ttulo1Car">
    <w:name w:val="Título 1 Car"/>
    <w:basedOn w:val="Fuentedeprrafopredeter"/>
    <w:link w:val="Ttulo1"/>
    <w:uiPriority w:val="9"/>
    <w:rsid w:val="00F9285C"/>
    <w:rPr>
      <w:rFonts w:ascii="Times New Roman" w:eastAsia="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4718">
      <w:bodyDiv w:val="1"/>
      <w:marLeft w:val="0"/>
      <w:marRight w:val="0"/>
      <w:marTop w:val="0"/>
      <w:marBottom w:val="0"/>
      <w:divBdr>
        <w:top w:val="none" w:sz="0" w:space="0" w:color="auto"/>
        <w:left w:val="none" w:sz="0" w:space="0" w:color="auto"/>
        <w:bottom w:val="none" w:sz="0" w:space="0" w:color="auto"/>
        <w:right w:val="none" w:sz="0" w:space="0" w:color="auto"/>
      </w:divBdr>
    </w:div>
    <w:div w:id="173304418">
      <w:bodyDiv w:val="1"/>
      <w:marLeft w:val="0"/>
      <w:marRight w:val="0"/>
      <w:marTop w:val="0"/>
      <w:marBottom w:val="0"/>
      <w:divBdr>
        <w:top w:val="none" w:sz="0" w:space="0" w:color="auto"/>
        <w:left w:val="none" w:sz="0" w:space="0" w:color="auto"/>
        <w:bottom w:val="none" w:sz="0" w:space="0" w:color="auto"/>
        <w:right w:val="none" w:sz="0" w:space="0" w:color="auto"/>
      </w:divBdr>
    </w:div>
    <w:div w:id="212617682">
      <w:bodyDiv w:val="1"/>
      <w:marLeft w:val="0"/>
      <w:marRight w:val="0"/>
      <w:marTop w:val="0"/>
      <w:marBottom w:val="0"/>
      <w:divBdr>
        <w:top w:val="none" w:sz="0" w:space="0" w:color="auto"/>
        <w:left w:val="none" w:sz="0" w:space="0" w:color="auto"/>
        <w:bottom w:val="none" w:sz="0" w:space="0" w:color="auto"/>
        <w:right w:val="none" w:sz="0" w:space="0" w:color="auto"/>
      </w:divBdr>
    </w:div>
    <w:div w:id="262690420">
      <w:bodyDiv w:val="1"/>
      <w:marLeft w:val="0"/>
      <w:marRight w:val="0"/>
      <w:marTop w:val="0"/>
      <w:marBottom w:val="0"/>
      <w:divBdr>
        <w:top w:val="none" w:sz="0" w:space="0" w:color="auto"/>
        <w:left w:val="none" w:sz="0" w:space="0" w:color="auto"/>
        <w:bottom w:val="none" w:sz="0" w:space="0" w:color="auto"/>
        <w:right w:val="none" w:sz="0" w:space="0" w:color="auto"/>
      </w:divBdr>
    </w:div>
    <w:div w:id="425883057">
      <w:bodyDiv w:val="1"/>
      <w:marLeft w:val="0"/>
      <w:marRight w:val="0"/>
      <w:marTop w:val="0"/>
      <w:marBottom w:val="0"/>
      <w:divBdr>
        <w:top w:val="none" w:sz="0" w:space="0" w:color="auto"/>
        <w:left w:val="none" w:sz="0" w:space="0" w:color="auto"/>
        <w:bottom w:val="none" w:sz="0" w:space="0" w:color="auto"/>
        <w:right w:val="none" w:sz="0" w:space="0" w:color="auto"/>
      </w:divBdr>
    </w:div>
    <w:div w:id="474298216">
      <w:bodyDiv w:val="1"/>
      <w:marLeft w:val="0"/>
      <w:marRight w:val="0"/>
      <w:marTop w:val="0"/>
      <w:marBottom w:val="0"/>
      <w:divBdr>
        <w:top w:val="none" w:sz="0" w:space="0" w:color="auto"/>
        <w:left w:val="none" w:sz="0" w:space="0" w:color="auto"/>
        <w:bottom w:val="none" w:sz="0" w:space="0" w:color="auto"/>
        <w:right w:val="none" w:sz="0" w:space="0" w:color="auto"/>
      </w:divBdr>
    </w:div>
    <w:div w:id="602613807">
      <w:bodyDiv w:val="1"/>
      <w:marLeft w:val="0"/>
      <w:marRight w:val="0"/>
      <w:marTop w:val="0"/>
      <w:marBottom w:val="0"/>
      <w:divBdr>
        <w:top w:val="none" w:sz="0" w:space="0" w:color="auto"/>
        <w:left w:val="none" w:sz="0" w:space="0" w:color="auto"/>
        <w:bottom w:val="none" w:sz="0" w:space="0" w:color="auto"/>
        <w:right w:val="none" w:sz="0" w:space="0" w:color="auto"/>
      </w:divBdr>
    </w:div>
    <w:div w:id="739253838">
      <w:bodyDiv w:val="1"/>
      <w:marLeft w:val="0"/>
      <w:marRight w:val="0"/>
      <w:marTop w:val="0"/>
      <w:marBottom w:val="0"/>
      <w:divBdr>
        <w:top w:val="none" w:sz="0" w:space="0" w:color="auto"/>
        <w:left w:val="none" w:sz="0" w:space="0" w:color="auto"/>
        <w:bottom w:val="none" w:sz="0" w:space="0" w:color="auto"/>
        <w:right w:val="none" w:sz="0" w:space="0" w:color="auto"/>
      </w:divBdr>
    </w:div>
    <w:div w:id="757217793">
      <w:bodyDiv w:val="1"/>
      <w:marLeft w:val="0"/>
      <w:marRight w:val="0"/>
      <w:marTop w:val="0"/>
      <w:marBottom w:val="0"/>
      <w:divBdr>
        <w:top w:val="none" w:sz="0" w:space="0" w:color="auto"/>
        <w:left w:val="none" w:sz="0" w:space="0" w:color="auto"/>
        <w:bottom w:val="none" w:sz="0" w:space="0" w:color="auto"/>
        <w:right w:val="none" w:sz="0" w:space="0" w:color="auto"/>
      </w:divBdr>
    </w:div>
    <w:div w:id="935946686">
      <w:bodyDiv w:val="1"/>
      <w:marLeft w:val="0"/>
      <w:marRight w:val="0"/>
      <w:marTop w:val="0"/>
      <w:marBottom w:val="0"/>
      <w:divBdr>
        <w:top w:val="none" w:sz="0" w:space="0" w:color="auto"/>
        <w:left w:val="none" w:sz="0" w:space="0" w:color="auto"/>
        <w:bottom w:val="none" w:sz="0" w:space="0" w:color="auto"/>
        <w:right w:val="none" w:sz="0" w:space="0" w:color="auto"/>
      </w:divBdr>
    </w:div>
    <w:div w:id="948045334">
      <w:bodyDiv w:val="1"/>
      <w:marLeft w:val="0"/>
      <w:marRight w:val="0"/>
      <w:marTop w:val="0"/>
      <w:marBottom w:val="0"/>
      <w:divBdr>
        <w:top w:val="none" w:sz="0" w:space="0" w:color="auto"/>
        <w:left w:val="none" w:sz="0" w:space="0" w:color="auto"/>
        <w:bottom w:val="none" w:sz="0" w:space="0" w:color="auto"/>
        <w:right w:val="none" w:sz="0" w:space="0" w:color="auto"/>
      </w:divBdr>
    </w:div>
    <w:div w:id="1028605535">
      <w:bodyDiv w:val="1"/>
      <w:marLeft w:val="0"/>
      <w:marRight w:val="0"/>
      <w:marTop w:val="0"/>
      <w:marBottom w:val="0"/>
      <w:divBdr>
        <w:top w:val="none" w:sz="0" w:space="0" w:color="auto"/>
        <w:left w:val="none" w:sz="0" w:space="0" w:color="auto"/>
        <w:bottom w:val="none" w:sz="0" w:space="0" w:color="auto"/>
        <w:right w:val="none" w:sz="0" w:space="0" w:color="auto"/>
      </w:divBdr>
    </w:div>
    <w:div w:id="1214777907">
      <w:bodyDiv w:val="1"/>
      <w:marLeft w:val="0"/>
      <w:marRight w:val="0"/>
      <w:marTop w:val="0"/>
      <w:marBottom w:val="0"/>
      <w:divBdr>
        <w:top w:val="none" w:sz="0" w:space="0" w:color="auto"/>
        <w:left w:val="none" w:sz="0" w:space="0" w:color="auto"/>
        <w:bottom w:val="none" w:sz="0" w:space="0" w:color="auto"/>
        <w:right w:val="none" w:sz="0" w:space="0" w:color="auto"/>
      </w:divBdr>
    </w:div>
    <w:div w:id="1231162205">
      <w:bodyDiv w:val="1"/>
      <w:marLeft w:val="0"/>
      <w:marRight w:val="0"/>
      <w:marTop w:val="0"/>
      <w:marBottom w:val="0"/>
      <w:divBdr>
        <w:top w:val="none" w:sz="0" w:space="0" w:color="auto"/>
        <w:left w:val="none" w:sz="0" w:space="0" w:color="auto"/>
        <w:bottom w:val="none" w:sz="0" w:space="0" w:color="auto"/>
        <w:right w:val="none" w:sz="0" w:space="0" w:color="auto"/>
      </w:divBdr>
    </w:div>
    <w:div w:id="1248657717">
      <w:bodyDiv w:val="1"/>
      <w:marLeft w:val="0"/>
      <w:marRight w:val="0"/>
      <w:marTop w:val="0"/>
      <w:marBottom w:val="0"/>
      <w:divBdr>
        <w:top w:val="none" w:sz="0" w:space="0" w:color="auto"/>
        <w:left w:val="none" w:sz="0" w:space="0" w:color="auto"/>
        <w:bottom w:val="none" w:sz="0" w:space="0" w:color="auto"/>
        <w:right w:val="none" w:sz="0" w:space="0" w:color="auto"/>
      </w:divBdr>
    </w:div>
    <w:div w:id="1309482093">
      <w:bodyDiv w:val="1"/>
      <w:marLeft w:val="0"/>
      <w:marRight w:val="0"/>
      <w:marTop w:val="0"/>
      <w:marBottom w:val="0"/>
      <w:divBdr>
        <w:top w:val="none" w:sz="0" w:space="0" w:color="auto"/>
        <w:left w:val="none" w:sz="0" w:space="0" w:color="auto"/>
        <w:bottom w:val="none" w:sz="0" w:space="0" w:color="auto"/>
        <w:right w:val="none" w:sz="0" w:space="0" w:color="auto"/>
      </w:divBdr>
      <w:divsChild>
        <w:div w:id="572204053">
          <w:marLeft w:val="0"/>
          <w:marRight w:val="0"/>
          <w:marTop w:val="0"/>
          <w:marBottom w:val="0"/>
          <w:divBdr>
            <w:top w:val="none" w:sz="0" w:space="0" w:color="auto"/>
            <w:left w:val="none" w:sz="0" w:space="0" w:color="auto"/>
            <w:bottom w:val="none" w:sz="0" w:space="0" w:color="auto"/>
            <w:right w:val="none" w:sz="0" w:space="0" w:color="auto"/>
          </w:divBdr>
        </w:div>
        <w:div w:id="1953245893">
          <w:marLeft w:val="0"/>
          <w:marRight w:val="0"/>
          <w:marTop w:val="0"/>
          <w:marBottom w:val="0"/>
          <w:divBdr>
            <w:top w:val="none" w:sz="0" w:space="0" w:color="auto"/>
            <w:left w:val="none" w:sz="0" w:space="0" w:color="auto"/>
            <w:bottom w:val="none" w:sz="0" w:space="0" w:color="auto"/>
            <w:right w:val="none" w:sz="0" w:space="0" w:color="auto"/>
          </w:divBdr>
          <w:divsChild>
            <w:div w:id="13798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622">
      <w:bodyDiv w:val="1"/>
      <w:marLeft w:val="0"/>
      <w:marRight w:val="0"/>
      <w:marTop w:val="0"/>
      <w:marBottom w:val="0"/>
      <w:divBdr>
        <w:top w:val="none" w:sz="0" w:space="0" w:color="auto"/>
        <w:left w:val="none" w:sz="0" w:space="0" w:color="auto"/>
        <w:bottom w:val="none" w:sz="0" w:space="0" w:color="auto"/>
        <w:right w:val="none" w:sz="0" w:space="0" w:color="auto"/>
      </w:divBdr>
    </w:div>
    <w:div w:id="1410693133">
      <w:bodyDiv w:val="1"/>
      <w:marLeft w:val="0"/>
      <w:marRight w:val="0"/>
      <w:marTop w:val="0"/>
      <w:marBottom w:val="0"/>
      <w:divBdr>
        <w:top w:val="none" w:sz="0" w:space="0" w:color="auto"/>
        <w:left w:val="none" w:sz="0" w:space="0" w:color="auto"/>
        <w:bottom w:val="none" w:sz="0" w:space="0" w:color="auto"/>
        <w:right w:val="none" w:sz="0" w:space="0" w:color="auto"/>
      </w:divBdr>
    </w:div>
    <w:div w:id="1755933381">
      <w:bodyDiv w:val="1"/>
      <w:marLeft w:val="0"/>
      <w:marRight w:val="0"/>
      <w:marTop w:val="0"/>
      <w:marBottom w:val="0"/>
      <w:divBdr>
        <w:top w:val="none" w:sz="0" w:space="0" w:color="auto"/>
        <w:left w:val="none" w:sz="0" w:space="0" w:color="auto"/>
        <w:bottom w:val="none" w:sz="0" w:space="0" w:color="auto"/>
        <w:right w:val="none" w:sz="0" w:space="0" w:color="auto"/>
      </w:divBdr>
      <w:divsChild>
        <w:div w:id="915558472">
          <w:marLeft w:val="0"/>
          <w:marRight w:val="0"/>
          <w:marTop w:val="0"/>
          <w:marBottom w:val="0"/>
          <w:divBdr>
            <w:top w:val="none" w:sz="0" w:space="0" w:color="auto"/>
            <w:left w:val="none" w:sz="0" w:space="0" w:color="auto"/>
            <w:bottom w:val="none" w:sz="0" w:space="0" w:color="auto"/>
            <w:right w:val="none" w:sz="0" w:space="0" w:color="auto"/>
          </w:divBdr>
          <w:divsChild>
            <w:div w:id="665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857">
      <w:bodyDiv w:val="1"/>
      <w:marLeft w:val="0"/>
      <w:marRight w:val="0"/>
      <w:marTop w:val="0"/>
      <w:marBottom w:val="0"/>
      <w:divBdr>
        <w:top w:val="none" w:sz="0" w:space="0" w:color="auto"/>
        <w:left w:val="none" w:sz="0" w:space="0" w:color="auto"/>
        <w:bottom w:val="none" w:sz="0" w:space="0" w:color="auto"/>
        <w:right w:val="none" w:sz="0" w:space="0" w:color="auto"/>
      </w:divBdr>
    </w:div>
    <w:div w:id="2015571165">
      <w:bodyDiv w:val="1"/>
      <w:marLeft w:val="0"/>
      <w:marRight w:val="0"/>
      <w:marTop w:val="0"/>
      <w:marBottom w:val="0"/>
      <w:divBdr>
        <w:top w:val="none" w:sz="0" w:space="0" w:color="auto"/>
        <w:left w:val="none" w:sz="0" w:space="0" w:color="auto"/>
        <w:bottom w:val="none" w:sz="0" w:space="0" w:color="auto"/>
        <w:right w:val="none" w:sz="0" w:space="0" w:color="auto"/>
      </w:divBdr>
      <w:divsChild>
        <w:div w:id="637763353">
          <w:marLeft w:val="0"/>
          <w:marRight w:val="0"/>
          <w:marTop w:val="0"/>
          <w:marBottom w:val="0"/>
          <w:divBdr>
            <w:top w:val="none" w:sz="0" w:space="0" w:color="auto"/>
            <w:left w:val="none" w:sz="0" w:space="0" w:color="auto"/>
            <w:bottom w:val="none" w:sz="0" w:space="0" w:color="auto"/>
            <w:right w:val="none" w:sz="0" w:space="0" w:color="auto"/>
          </w:divBdr>
        </w:div>
        <w:div w:id="27834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A4E5-1CB7-F74F-ADA0-9F51CF4A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Luz Marina Cordova Bravo</dc:creator>
  <cp:lastModifiedBy>Microsoft Office User</cp:lastModifiedBy>
  <cp:revision>2</cp:revision>
  <cp:lastPrinted>2020-05-01T02:59:00Z</cp:lastPrinted>
  <dcterms:created xsi:type="dcterms:W3CDTF">2020-06-29T23:40:00Z</dcterms:created>
  <dcterms:modified xsi:type="dcterms:W3CDTF">2020-06-29T23:40:00Z</dcterms:modified>
</cp:coreProperties>
</file>